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32F472" w14:textId="77777777" w:rsidR="00D976D9" w:rsidRDefault="00000000">
      <w:pPr>
        <w:keepNext/>
        <w:keepLines/>
        <w:pBdr>
          <w:top w:val="nil"/>
          <w:left w:val="nil"/>
          <w:bottom w:val="nil"/>
          <w:right w:val="nil"/>
          <w:between w:val="nil"/>
        </w:pBdr>
        <w:spacing w:before="480" w:line="276" w:lineRule="auto"/>
        <w:rPr>
          <w:rFonts w:ascii="Calibri" w:eastAsia="Calibri" w:hAnsi="Calibri" w:cs="Calibri"/>
          <w:b/>
          <w:color w:val="366091"/>
          <w:sz w:val="28"/>
          <w:szCs w:val="28"/>
        </w:rPr>
      </w:pPr>
      <w:r>
        <w:rPr>
          <w:rFonts w:ascii="Calibri" w:eastAsia="Calibri" w:hAnsi="Calibri" w:cs="Calibri"/>
          <w:b/>
          <w:color w:val="366091"/>
          <w:sz w:val="28"/>
          <w:szCs w:val="28"/>
        </w:rPr>
        <w:t>Table of Contents</w:t>
      </w:r>
    </w:p>
    <w:sdt>
      <w:sdtPr>
        <w:id w:val="-2021462562"/>
        <w:docPartObj>
          <w:docPartGallery w:val="Table of Contents"/>
          <w:docPartUnique/>
        </w:docPartObj>
      </w:sdtPr>
      <w:sdtContent>
        <w:p w14:paraId="659DDA20" w14:textId="7FBBF1C7" w:rsidR="00220444" w:rsidRPr="00220444" w:rsidRDefault="00000000">
          <w:pPr>
            <w:pStyle w:val="TOC1"/>
            <w:tabs>
              <w:tab w:val="left" w:pos="2044"/>
              <w:tab w:val="right" w:leader="dot" w:pos="9350"/>
            </w:tabs>
            <w:rPr>
              <w:rFonts w:eastAsiaTheme="minorEastAsia"/>
              <w:noProof/>
              <w:kern w:val="2"/>
              <w:sz w:val="20"/>
              <w:szCs w:val="20"/>
              <w14:ligatures w14:val="standardContextual"/>
            </w:rPr>
          </w:pPr>
          <w:r>
            <w:fldChar w:fldCharType="begin"/>
          </w:r>
          <w:r>
            <w:instrText xml:space="preserve"> TOC \h \u \z \t "Heading 1,1,Heading 2,2,Heading 3,3,"</w:instrText>
          </w:r>
          <w:r>
            <w:fldChar w:fldCharType="separate"/>
          </w:r>
          <w:hyperlink w:anchor="_Toc187677254" w:history="1">
            <w:r w:rsidR="00220444" w:rsidRPr="00220444">
              <w:rPr>
                <w:rStyle w:val="Hyperlink"/>
                <w:noProof/>
                <w:sz w:val="20"/>
                <w:szCs w:val="20"/>
              </w:rPr>
              <w:t>CHAPTER 1:</w:t>
            </w:r>
            <w:r w:rsidR="00220444" w:rsidRPr="00220444">
              <w:rPr>
                <w:rFonts w:eastAsiaTheme="minorEastAsia"/>
                <w:noProof/>
                <w:kern w:val="2"/>
                <w:sz w:val="20"/>
                <w:szCs w:val="20"/>
                <w14:ligatures w14:val="standardContextual"/>
              </w:rPr>
              <w:tab/>
            </w:r>
            <w:r w:rsidR="00220444" w:rsidRPr="00220444">
              <w:rPr>
                <w:rStyle w:val="Hyperlink"/>
                <w:noProof/>
                <w:sz w:val="20"/>
                <w:szCs w:val="20"/>
              </w:rPr>
              <w:t>Background and Significance</w:t>
            </w:r>
            <w:r w:rsidR="00220444" w:rsidRPr="00220444">
              <w:rPr>
                <w:noProof/>
                <w:webHidden/>
                <w:sz w:val="20"/>
                <w:szCs w:val="20"/>
              </w:rPr>
              <w:tab/>
            </w:r>
            <w:r w:rsidR="00220444" w:rsidRPr="00220444">
              <w:rPr>
                <w:noProof/>
                <w:webHidden/>
                <w:sz w:val="20"/>
                <w:szCs w:val="20"/>
              </w:rPr>
              <w:fldChar w:fldCharType="begin"/>
            </w:r>
            <w:r w:rsidR="00220444" w:rsidRPr="00220444">
              <w:rPr>
                <w:noProof/>
                <w:webHidden/>
                <w:sz w:val="20"/>
                <w:szCs w:val="20"/>
              </w:rPr>
              <w:instrText xml:space="preserve"> PAGEREF _Toc187677254 \h </w:instrText>
            </w:r>
            <w:r w:rsidR="00220444" w:rsidRPr="00220444">
              <w:rPr>
                <w:noProof/>
                <w:webHidden/>
                <w:sz w:val="20"/>
                <w:szCs w:val="20"/>
              </w:rPr>
            </w:r>
            <w:r w:rsidR="00220444" w:rsidRPr="00220444">
              <w:rPr>
                <w:noProof/>
                <w:webHidden/>
                <w:sz w:val="20"/>
                <w:szCs w:val="20"/>
              </w:rPr>
              <w:fldChar w:fldCharType="separate"/>
            </w:r>
            <w:r w:rsidR="00220444" w:rsidRPr="00220444">
              <w:rPr>
                <w:noProof/>
                <w:webHidden/>
                <w:sz w:val="20"/>
                <w:szCs w:val="20"/>
              </w:rPr>
              <w:t>4</w:t>
            </w:r>
            <w:r w:rsidR="00220444" w:rsidRPr="00220444">
              <w:rPr>
                <w:noProof/>
                <w:webHidden/>
                <w:sz w:val="20"/>
                <w:szCs w:val="20"/>
              </w:rPr>
              <w:fldChar w:fldCharType="end"/>
            </w:r>
          </w:hyperlink>
        </w:p>
        <w:p w14:paraId="73C5EBB1" w14:textId="02B8D45E" w:rsidR="00220444" w:rsidRPr="00220444" w:rsidRDefault="00220444">
          <w:pPr>
            <w:pStyle w:val="TOC1"/>
            <w:tabs>
              <w:tab w:val="left" w:pos="2044"/>
              <w:tab w:val="right" w:leader="dot" w:pos="9350"/>
            </w:tabs>
            <w:rPr>
              <w:rFonts w:eastAsiaTheme="minorEastAsia"/>
              <w:noProof/>
              <w:kern w:val="2"/>
              <w:sz w:val="20"/>
              <w:szCs w:val="20"/>
              <w14:ligatures w14:val="standardContextual"/>
            </w:rPr>
          </w:pPr>
          <w:hyperlink w:anchor="_Toc187677255" w:history="1">
            <w:r w:rsidRPr="00220444">
              <w:rPr>
                <w:rStyle w:val="Hyperlink"/>
                <w:noProof/>
                <w:sz w:val="20"/>
                <w:szCs w:val="20"/>
              </w:rPr>
              <w:t>CHAPTER 2:</w:t>
            </w:r>
            <w:r w:rsidRPr="00220444">
              <w:rPr>
                <w:rFonts w:eastAsiaTheme="minorEastAsia"/>
                <w:noProof/>
                <w:kern w:val="2"/>
                <w:sz w:val="20"/>
                <w:szCs w:val="20"/>
                <w14:ligatures w14:val="standardContextual"/>
              </w:rPr>
              <w:tab/>
            </w:r>
            <w:r w:rsidRPr="00220444">
              <w:rPr>
                <w:rStyle w:val="Hyperlink"/>
                <w:noProof/>
                <w:sz w:val="20"/>
                <w:szCs w:val="20"/>
              </w:rPr>
              <w:t>Previous Work in Metabolomics &amp; Machine Learning</w:t>
            </w:r>
            <w:r w:rsidRPr="00220444">
              <w:rPr>
                <w:noProof/>
                <w:webHidden/>
                <w:sz w:val="20"/>
                <w:szCs w:val="20"/>
              </w:rPr>
              <w:tab/>
            </w:r>
            <w:r w:rsidRPr="00220444">
              <w:rPr>
                <w:noProof/>
                <w:webHidden/>
                <w:sz w:val="20"/>
                <w:szCs w:val="20"/>
              </w:rPr>
              <w:fldChar w:fldCharType="begin"/>
            </w:r>
            <w:r w:rsidRPr="00220444">
              <w:rPr>
                <w:noProof/>
                <w:webHidden/>
                <w:sz w:val="20"/>
                <w:szCs w:val="20"/>
              </w:rPr>
              <w:instrText xml:space="preserve"> PAGEREF _Toc187677255 \h </w:instrText>
            </w:r>
            <w:r w:rsidRPr="00220444">
              <w:rPr>
                <w:noProof/>
                <w:webHidden/>
                <w:sz w:val="20"/>
                <w:szCs w:val="20"/>
              </w:rPr>
            </w:r>
            <w:r w:rsidRPr="00220444">
              <w:rPr>
                <w:noProof/>
                <w:webHidden/>
                <w:sz w:val="20"/>
                <w:szCs w:val="20"/>
              </w:rPr>
              <w:fldChar w:fldCharType="separate"/>
            </w:r>
            <w:r w:rsidRPr="00220444">
              <w:rPr>
                <w:noProof/>
                <w:webHidden/>
                <w:sz w:val="20"/>
                <w:szCs w:val="20"/>
              </w:rPr>
              <w:t>6</w:t>
            </w:r>
            <w:r w:rsidRPr="00220444">
              <w:rPr>
                <w:noProof/>
                <w:webHidden/>
                <w:sz w:val="20"/>
                <w:szCs w:val="20"/>
              </w:rPr>
              <w:fldChar w:fldCharType="end"/>
            </w:r>
          </w:hyperlink>
        </w:p>
        <w:p w14:paraId="0AEFDEFD" w14:textId="43F9EF39" w:rsidR="00220444" w:rsidRPr="00220444" w:rsidRDefault="00220444">
          <w:pPr>
            <w:pStyle w:val="TOC2"/>
            <w:tabs>
              <w:tab w:val="left" w:pos="1440"/>
              <w:tab w:val="right" w:leader="dot" w:pos="9350"/>
            </w:tabs>
            <w:rPr>
              <w:rFonts w:eastAsiaTheme="minorEastAsia"/>
              <w:noProof/>
              <w:kern w:val="2"/>
              <w:sz w:val="20"/>
              <w:szCs w:val="20"/>
              <w14:ligatures w14:val="standardContextual"/>
            </w:rPr>
          </w:pPr>
          <w:hyperlink w:anchor="_Toc187677256" w:history="1">
            <w:r w:rsidRPr="00220444">
              <w:rPr>
                <w:rStyle w:val="Hyperlink"/>
                <w:noProof/>
                <w:sz w:val="20"/>
                <w:szCs w:val="20"/>
              </w:rPr>
              <w:t>2.1</w:t>
            </w:r>
            <w:r w:rsidRPr="00220444">
              <w:rPr>
                <w:rFonts w:eastAsiaTheme="minorEastAsia"/>
                <w:noProof/>
                <w:kern w:val="2"/>
                <w:sz w:val="20"/>
                <w:szCs w:val="20"/>
                <w14:ligatures w14:val="standardContextual"/>
              </w:rPr>
              <w:tab/>
            </w:r>
            <w:r w:rsidRPr="00220444">
              <w:rPr>
                <w:rStyle w:val="Hyperlink"/>
                <w:noProof/>
                <w:sz w:val="20"/>
                <w:szCs w:val="20"/>
              </w:rPr>
              <w:t>Memory-Efficient Searching of Gas-Chromatography Mass Spectra Accelerated by Presc</w:t>
            </w:r>
            <w:r w:rsidRPr="00220444">
              <w:rPr>
                <w:rStyle w:val="Hyperlink"/>
                <w:noProof/>
                <w:sz w:val="20"/>
                <w:szCs w:val="20"/>
              </w:rPr>
              <w:t>r</w:t>
            </w:r>
            <w:r w:rsidRPr="00220444">
              <w:rPr>
                <w:rStyle w:val="Hyperlink"/>
                <w:noProof/>
                <w:sz w:val="20"/>
                <w:szCs w:val="20"/>
              </w:rPr>
              <w:t>eenin</w:t>
            </w:r>
            <w:r w:rsidRPr="00220444">
              <w:rPr>
                <w:rStyle w:val="Hyperlink"/>
                <w:i/>
                <w:noProof/>
                <w:sz w:val="20"/>
                <w:szCs w:val="20"/>
              </w:rPr>
              <w:t xml:space="preserve">g </w:t>
            </w:r>
            <w:r w:rsidRPr="00220444">
              <w:rPr>
                <w:noProof/>
                <w:webHidden/>
                <w:sz w:val="20"/>
                <w:szCs w:val="20"/>
              </w:rPr>
              <w:fldChar w:fldCharType="begin"/>
            </w:r>
            <w:r w:rsidRPr="00220444">
              <w:rPr>
                <w:noProof/>
                <w:webHidden/>
                <w:sz w:val="20"/>
                <w:szCs w:val="20"/>
              </w:rPr>
              <w:instrText xml:space="preserve"> PAGEREF _Toc187677256 \h </w:instrText>
            </w:r>
            <w:r w:rsidRPr="00220444">
              <w:rPr>
                <w:noProof/>
                <w:webHidden/>
                <w:sz w:val="20"/>
                <w:szCs w:val="20"/>
              </w:rPr>
            </w:r>
            <w:r w:rsidRPr="00220444">
              <w:rPr>
                <w:noProof/>
                <w:webHidden/>
                <w:sz w:val="20"/>
                <w:szCs w:val="20"/>
              </w:rPr>
              <w:fldChar w:fldCharType="separate"/>
            </w:r>
            <w:r w:rsidRPr="00220444">
              <w:rPr>
                <w:noProof/>
                <w:webHidden/>
                <w:sz w:val="20"/>
                <w:szCs w:val="20"/>
              </w:rPr>
              <w:t>6</w:t>
            </w:r>
            <w:r w:rsidRPr="00220444">
              <w:rPr>
                <w:noProof/>
                <w:webHidden/>
                <w:sz w:val="20"/>
                <w:szCs w:val="20"/>
              </w:rPr>
              <w:fldChar w:fldCharType="end"/>
            </w:r>
          </w:hyperlink>
        </w:p>
        <w:p w14:paraId="2F4A42CA" w14:textId="1EF4109C" w:rsidR="00220444" w:rsidRPr="00220444" w:rsidRDefault="00220444">
          <w:pPr>
            <w:pStyle w:val="TOC2"/>
            <w:tabs>
              <w:tab w:val="left" w:pos="1440"/>
              <w:tab w:val="right" w:leader="dot" w:pos="9350"/>
            </w:tabs>
            <w:rPr>
              <w:rFonts w:eastAsiaTheme="minorEastAsia"/>
              <w:noProof/>
              <w:kern w:val="2"/>
              <w:sz w:val="20"/>
              <w:szCs w:val="20"/>
              <w14:ligatures w14:val="standardContextual"/>
            </w:rPr>
          </w:pPr>
          <w:hyperlink w:anchor="_Toc187677257" w:history="1">
            <w:r w:rsidRPr="00220444">
              <w:rPr>
                <w:rStyle w:val="Hyperlink"/>
                <w:noProof/>
                <w:sz w:val="20"/>
                <w:szCs w:val="20"/>
              </w:rPr>
              <w:t>2.2</w:t>
            </w:r>
            <w:r w:rsidRPr="00220444">
              <w:rPr>
                <w:rFonts w:eastAsiaTheme="minorEastAsia"/>
                <w:noProof/>
                <w:kern w:val="2"/>
                <w:sz w:val="20"/>
                <w:szCs w:val="20"/>
                <w14:ligatures w14:val="standardContextual"/>
              </w:rPr>
              <w:tab/>
            </w:r>
            <w:r w:rsidRPr="00220444">
              <w:rPr>
                <w:rStyle w:val="Hyperlink"/>
                <w:noProof/>
                <w:sz w:val="20"/>
                <w:szCs w:val="20"/>
              </w:rPr>
              <w:t>Metabolic Signature Discovery</w:t>
            </w:r>
            <w:r w:rsidRPr="00220444">
              <w:rPr>
                <w:noProof/>
                <w:webHidden/>
                <w:sz w:val="20"/>
                <w:szCs w:val="20"/>
              </w:rPr>
              <w:tab/>
            </w:r>
            <w:r w:rsidRPr="00220444">
              <w:rPr>
                <w:noProof/>
                <w:webHidden/>
                <w:sz w:val="20"/>
                <w:szCs w:val="20"/>
              </w:rPr>
              <w:fldChar w:fldCharType="begin"/>
            </w:r>
            <w:r w:rsidRPr="00220444">
              <w:rPr>
                <w:noProof/>
                <w:webHidden/>
                <w:sz w:val="20"/>
                <w:szCs w:val="20"/>
              </w:rPr>
              <w:instrText xml:space="preserve"> PAGEREF _Toc187677257 \h </w:instrText>
            </w:r>
            <w:r w:rsidRPr="00220444">
              <w:rPr>
                <w:noProof/>
                <w:webHidden/>
                <w:sz w:val="20"/>
                <w:szCs w:val="20"/>
              </w:rPr>
            </w:r>
            <w:r w:rsidRPr="00220444">
              <w:rPr>
                <w:noProof/>
                <w:webHidden/>
                <w:sz w:val="20"/>
                <w:szCs w:val="20"/>
              </w:rPr>
              <w:fldChar w:fldCharType="separate"/>
            </w:r>
            <w:r w:rsidRPr="00220444">
              <w:rPr>
                <w:noProof/>
                <w:webHidden/>
                <w:sz w:val="20"/>
                <w:szCs w:val="20"/>
              </w:rPr>
              <w:t>9</w:t>
            </w:r>
            <w:r w:rsidRPr="00220444">
              <w:rPr>
                <w:noProof/>
                <w:webHidden/>
                <w:sz w:val="20"/>
                <w:szCs w:val="20"/>
              </w:rPr>
              <w:fldChar w:fldCharType="end"/>
            </w:r>
          </w:hyperlink>
        </w:p>
        <w:p w14:paraId="4EF0FFAC" w14:textId="40882B3B" w:rsidR="00220444" w:rsidRPr="00220444" w:rsidRDefault="00220444">
          <w:pPr>
            <w:pStyle w:val="TOC1"/>
            <w:tabs>
              <w:tab w:val="left" w:pos="2044"/>
              <w:tab w:val="right" w:leader="dot" w:pos="9350"/>
            </w:tabs>
            <w:rPr>
              <w:rFonts w:eastAsiaTheme="minorEastAsia"/>
              <w:noProof/>
              <w:kern w:val="2"/>
              <w:sz w:val="20"/>
              <w:szCs w:val="20"/>
              <w14:ligatures w14:val="standardContextual"/>
            </w:rPr>
          </w:pPr>
          <w:hyperlink w:anchor="_Toc187677258" w:history="1">
            <w:r w:rsidRPr="00220444">
              <w:rPr>
                <w:rStyle w:val="Hyperlink"/>
                <w:noProof/>
                <w:sz w:val="20"/>
                <w:szCs w:val="20"/>
              </w:rPr>
              <w:t>CHAPTER 3:</w:t>
            </w:r>
            <w:r w:rsidRPr="00220444">
              <w:rPr>
                <w:rFonts w:eastAsiaTheme="minorEastAsia"/>
                <w:noProof/>
                <w:kern w:val="2"/>
                <w:sz w:val="20"/>
                <w:szCs w:val="20"/>
                <w14:ligatures w14:val="standardContextual"/>
              </w:rPr>
              <w:tab/>
            </w:r>
            <w:r w:rsidRPr="00220444">
              <w:rPr>
                <w:rStyle w:val="Hyperlink"/>
                <w:noProof/>
                <w:sz w:val="20"/>
                <w:szCs w:val="20"/>
              </w:rPr>
              <w:t xml:space="preserve">Climate Adaptation and Genetic Differentiation in the Mosquito Species </w:t>
            </w:r>
            <w:r w:rsidRPr="00220444">
              <w:rPr>
                <w:rStyle w:val="Hyperlink"/>
                <w:i/>
                <w:noProof/>
                <w:sz w:val="20"/>
                <w:szCs w:val="20"/>
              </w:rPr>
              <w:t>Culex tarsalis</w:t>
            </w:r>
            <w:r w:rsidRPr="00220444">
              <w:rPr>
                <w:noProof/>
                <w:webHidden/>
                <w:sz w:val="20"/>
                <w:szCs w:val="20"/>
              </w:rPr>
              <w:tab/>
            </w:r>
            <w:r w:rsidRPr="00220444">
              <w:rPr>
                <w:noProof/>
                <w:webHidden/>
                <w:sz w:val="20"/>
                <w:szCs w:val="20"/>
              </w:rPr>
              <w:fldChar w:fldCharType="begin"/>
            </w:r>
            <w:r w:rsidRPr="00220444">
              <w:rPr>
                <w:noProof/>
                <w:webHidden/>
                <w:sz w:val="20"/>
                <w:szCs w:val="20"/>
              </w:rPr>
              <w:instrText xml:space="preserve"> PAGEREF _Toc187677258 \h </w:instrText>
            </w:r>
            <w:r w:rsidRPr="00220444">
              <w:rPr>
                <w:noProof/>
                <w:webHidden/>
                <w:sz w:val="20"/>
                <w:szCs w:val="20"/>
              </w:rPr>
            </w:r>
            <w:r w:rsidRPr="00220444">
              <w:rPr>
                <w:noProof/>
                <w:webHidden/>
                <w:sz w:val="20"/>
                <w:szCs w:val="20"/>
              </w:rPr>
              <w:fldChar w:fldCharType="separate"/>
            </w:r>
            <w:r w:rsidRPr="00220444">
              <w:rPr>
                <w:noProof/>
                <w:webHidden/>
                <w:sz w:val="20"/>
                <w:szCs w:val="20"/>
              </w:rPr>
              <w:t>14</w:t>
            </w:r>
            <w:r w:rsidRPr="00220444">
              <w:rPr>
                <w:noProof/>
                <w:webHidden/>
                <w:sz w:val="20"/>
                <w:szCs w:val="20"/>
              </w:rPr>
              <w:fldChar w:fldCharType="end"/>
            </w:r>
          </w:hyperlink>
        </w:p>
        <w:p w14:paraId="0E8D3D7B" w14:textId="2929855D" w:rsidR="00220444" w:rsidRPr="00220444" w:rsidRDefault="00220444">
          <w:pPr>
            <w:pStyle w:val="TOC2"/>
            <w:tabs>
              <w:tab w:val="left" w:pos="1440"/>
              <w:tab w:val="right" w:leader="dot" w:pos="9350"/>
            </w:tabs>
            <w:rPr>
              <w:rFonts w:eastAsiaTheme="minorEastAsia"/>
              <w:noProof/>
              <w:kern w:val="2"/>
              <w:sz w:val="20"/>
              <w:szCs w:val="20"/>
              <w14:ligatures w14:val="standardContextual"/>
            </w:rPr>
          </w:pPr>
          <w:hyperlink w:anchor="_Toc187677259" w:history="1">
            <w:r w:rsidRPr="00220444">
              <w:rPr>
                <w:rStyle w:val="Hyperlink"/>
                <w:noProof/>
                <w:sz w:val="20"/>
                <w:szCs w:val="20"/>
              </w:rPr>
              <w:t>3.1</w:t>
            </w:r>
            <w:r w:rsidRPr="00220444">
              <w:rPr>
                <w:rFonts w:eastAsiaTheme="minorEastAsia"/>
                <w:noProof/>
                <w:kern w:val="2"/>
                <w:sz w:val="20"/>
                <w:szCs w:val="20"/>
                <w14:ligatures w14:val="standardContextual"/>
              </w:rPr>
              <w:tab/>
            </w:r>
            <w:r w:rsidRPr="00220444">
              <w:rPr>
                <w:rStyle w:val="Hyperlink"/>
                <w:noProof/>
                <w:sz w:val="20"/>
                <w:szCs w:val="20"/>
              </w:rPr>
              <w:t>Introduction</w:t>
            </w:r>
            <w:r w:rsidRPr="00220444">
              <w:rPr>
                <w:noProof/>
                <w:webHidden/>
                <w:sz w:val="20"/>
                <w:szCs w:val="20"/>
              </w:rPr>
              <w:tab/>
            </w:r>
            <w:r w:rsidRPr="00220444">
              <w:rPr>
                <w:noProof/>
                <w:webHidden/>
                <w:sz w:val="20"/>
                <w:szCs w:val="20"/>
              </w:rPr>
              <w:fldChar w:fldCharType="begin"/>
            </w:r>
            <w:r w:rsidRPr="00220444">
              <w:rPr>
                <w:noProof/>
                <w:webHidden/>
                <w:sz w:val="20"/>
                <w:szCs w:val="20"/>
              </w:rPr>
              <w:instrText xml:space="preserve"> PAGEREF _Toc187677259 \h </w:instrText>
            </w:r>
            <w:r w:rsidRPr="00220444">
              <w:rPr>
                <w:noProof/>
                <w:webHidden/>
                <w:sz w:val="20"/>
                <w:szCs w:val="20"/>
              </w:rPr>
            </w:r>
            <w:r w:rsidRPr="00220444">
              <w:rPr>
                <w:noProof/>
                <w:webHidden/>
                <w:sz w:val="20"/>
                <w:szCs w:val="20"/>
              </w:rPr>
              <w:fldChar w:fldCharType="separate"/>
            </w:r>
            <w:r w:rsidRPr="00220444">
              <w:rPr>
                <w:noProof/>
                <w:webHidden/>
                <w:sz w:val="20"/>
                <w:szCs w:val="20"/>
              </w:rPr>
              <w:t>14</w:t>
            </w:r>
            <w:r w:rsidRPr="00220444">
              <w:rPr>
                <w:noProof/>
                <w:webHidden/>
                <w:sz w:val="20"/>
                <w:szCs w:val="20"/>
              </w:rPr>
              <w:fldChar w:fldCharType="end"/>
            </w:r>
          </w:hyperlink>
        </w:p>
        <w:p w14:paraId="5B7C62E9" w14:textId="2EFDFAFD" w:rsidR="00220444" w:rsidRPr="00220444" w:rsidRDefault="00220444">
          <w:pPr>
            <w:pStyle w:val="TOC2"/>
            <w:tabs>
              <w:tab w:val="left" w:pos="1440"/>
              <w:tab w:val="right" w:leader="dot" w:pos="9350"/>
            </w:tabs>
            <w:rPr>
              <w:rFonts w:eastAsiaTheme="minorEastAsia"/>
              <w:noProof/>
              <w:kern w:val="2"/>
              <w:sz w:val="20"/>
              <w:szCs w:val="20"/>
              <w14:ligatures w14:val="standardContextual"/>
            </w:rPr>
          </w:pPr>
          <w:hyperlink w:anchor="_Toc187677260" w:history="1">
            <w:r w:rsidRPr="00220444">
              <w:rPr>
                <w:rStyle w:val="Hyperlink"/>
                <w:noProof/>
                <w:sz w:val="20"/>
                <w:szCs w:val="20"/>
              </w:rPr>
              <w:t>3.2</w:t>
            </w:r>
            <w:r w:rsidRPr="00220444">
              <w:rPr>
                <w:rFonts w:eastAsiaTheme="minorEastAsia"/>
                <w:noProof/>
                <w:kern w:val="2"/>
                <w:sz w:val="20"/>
                <w:szCs w:val="20"/>
                <w14:ligatures w14:val="standardContextual"/>
              </w:rPr>
              <w:tab/>
            </w:r>
            <w:r w:rsidRPr="00220444">
              <w:rPr>
                <w:rStyle w:val="Hyperlink"/>
                <w:noProof/>
                <w:sz w:val="20"/>
                <w:szCs w:val="20"/>
              </w:rPr>
              <w:t>Materials and Methods</w:t>
            </w:r>
            <w:r w:rsidRPr="00220444">
              <w:rPr>
                <w:noProof/>
                <w:webHidden/>
                <w:sz w:val="20"/>
                <w:szCs w:val="20"/>
              </w:rPr>
              <w:tab/>
            </w:r>
            <w:r w:rsidRPr="00220444">
              <w:rPr>
                <w:noProof/>
                <w:webHidden/>
                <w:sz w:val="20"/>
                <w:szCs w:val="20"/>
              </w:rPr>
              <w:fldChar w:fldCharType="begin"/>
            </w:r>
            <w:r w:rsidRPr="00220444">
              <w:rPr>
                <w:noProof/>
                <w:webHidden/>
                <w:sz w:val="20"/>
                <w:szCs w:val="20"/>
              </w:rPr>
              <w:instrText xml:space="preserve"> PAGEREF _Toc187677260 \h </w:instrText>
            </w:r>
            <w:r w:rsidRPr="00220444">
              <w:rPr>
                <w:noProof/>
                <w:webHidden/>
                <w:sz w:val="20"/>
                <w:szCs w:val="20"/>
              </w:rPr>
            </w:r>
            <w:r w:rsidRPr="00220444">
              <w:rPr>
                <w:noProof/>
                <w:webHidden/>
                <w:sz w:val="20"/>
                <w:szCs w:val="20"/>
              </w:rPr>
              <w:fldChar w:fldCharType="separate"/>
            </w:r>
            <w:r w:rsidRPr="00220444">
              <w:rPr>
                <w:noProof/>
                <w:webHidden/>
                <w:sz w:val="20"/>
                <w:szCs w:val="20"/>
              </w:rPr>
              <w:t>15</w:t>
            </w:r>
            <w:r w:rsidRPr="00220444">
              <w:rPr>
                <w:noProof/>
                <w:webHidden/>
                <w:sz w:val="20"/>
                <w:szCs w:val="20"/>
              </w:rPr>
              <w:fldChar w:fldCharType="end"/>
            </w:r>
          </w:hyperlink>
        </w:p>
        <w:p w14:paraId="4DEB6C92" w14:textId="197C1C11" w:rsidR="00220444" w:rsidRPr="00220444" w:rsidRDefault="00220444">
          <w:pPr>
            <w:pStyle w:val="TOC3"/>
            <w:tabs>
              <w:tab w:val="left" w:pos="1920"/>
              <w:tab w:val="right" w:leader="dot" w:pos="9350"/>
            </w:tabs>
            <w:rPr>
              <w:rFonts w:eastAsiaTheme="minorEastAsia"/>
              <w:noProof/>
              <w:kern w:val="2"/>
              <w:sz w:val="20"/>
              <w:szCs w:val="20"/>
              <w14:ligatures w14:val="standardContextual"/>
            </w:rPr>
          </w:pPr>
          <w:hyperlink w:anchor="_Toc187677261" w:history="1">
            <w:r w:rsidRPr="00220444">
              <w:rPr>
                <w:rStyle w:val="Hyperlink"/>
                <w:noProof/>
                <w:sz w:val="20"/>
                <w:szCs w:val="20"/>
              </w:rPr>
              <w:t>3.2.1</w:t>
            </w:r>
            <w:r w:rsidRPr="00220444">
              <w:rPr>
                <w:rFonts w:eastAsiaTheme="minorEastAsia"/>
                <w:noProof/>
                <w:kern w:val="2"/>
                <w:sz w:val="20"/>
                <w:szCs w:val="20"/>
                <w14:ligatures w14:val="standardContextual"/>
              </w:rPr>
              <w:tab/>
            </w:r>
            <w:r w:rsidRPr="00220444">
              <w:rPr>
                <w:rStyle w:val="Hyperlink"/>
                <w:noProof/>
                <w:sz w:val="20"/>
                <w:szCs w:val="20"/>
              </w:rPr>
              <w:t>Sample Collection</w:t>
            </w:r>
            <w:r w:rsidRPr="00220444">
              <w:rPr>
                <w:noProof/>
                <w:webHidden/>
                <w:sz w:val="20"/>
                <w:szCs w:val="20"/>
              </w:rPr>
              <w:tab/>
            </w:r>
            <w:r w:rsidRPr="00220444">
              <w:rPr>
                <w:noProof/>
                <w:webHidden/>
                <w:sz w:val="20"/>
                <w:szCs w:val="20"/>
              </w:rPr>
              <w:fldChar w:fldCharType="begin"/>
            </w:r>
            <w:r w:rsidRPr="00220444">
              <w:rPr>
                <w:noProof/>
                <w:webHidden/>
                <w:sz w:val="20"/>
                <w:szCs w:val="20"/>
              </w:rPr>
              <w:instrText xml:space="preserve"> PAGEREF _Toc187677261 \h </w:instrText>
            </w:r>
            <w:r w:rsidRPr="00220444">
              <w:rPr>
                <w:noProof/>
                <w:webHidden/>
                <w:sz w:val="20"/>
                <w:szCs w:val="20"/>
              </w:rPr>
            </w:r>
            <w:r w:rsidRPr="00220444">
              <w:rPr>
                <w:noProof/>
                <w:webHidden/>
                <w:sz w:val="20"/>
                <w:szCs w:val="20"/>
              </w:rPr>
              <w:fldChar w:fldCharType="separate"/>
            </w:r>
            <w:r w:rsidRPr="00220444">
              <w:rPr>
                <w:noProof/>
                <w:webHidden/>
                <w:sz w:val="20"/>
                <w:szCs w:val="20"/>
              </w:rPr>
              <w:t>16</w:t>
            </w:r>
            <w:r w:rsidRPr="00220444">
              <w:rPr>
                <w:noProof/>
                <w:webHidden/>
                <w:sz w:val="20"/>
                <w:szCs w:val="20"/>
              </w:rPr>
              <w:fldChar w:fldCharType="end"/>
            </w:r>
          </w:hyperlink>
        </w:p>
        <w:p w14:paraId="5BB0F467" w14:textId="44248A37" w:rsidR="00220444" w:rsidRPr="00220444" w:rsidRDefault="00220444">
          <w:pPr>
            <w:pStyle w:val="TOC3"/>
            <w:tabs>
              <w:tab w:val="left" w:pos="1920"/>
              <w:tab w:val="right" w:leader="dot" w:pos="9350"/>
            </w:tabs>
            <w:rPr>
              <w:rFonts w:eastAsiaTheme="minorEastAsia"/>
              <w:noProof/>
              <w:kern w:val="2"/>
              <w:sz w:val="20"/>
              <w:szCs w:val="20"/>
              <w14:ligatures w14:val="standardContextual"/>
            </w:rPr>
          </w:pPr>
          <w:hyperlink w:anchor="_Toc187677262" w:history="1">
            <w:r w:rsidRPr="00220444">
              <w:rPr>
                <w:rStyle w:val="Hyperlink"/>
                <w:noProof/>
                <w:sz w:val="20"/>
                <w:szCs w:val="20"/>
              </w:rPr>
              <w:t>3.2.2</w:t>
            </w:r>
            <w:r w:rsidRPr="00220444">
              <w:rPr>
                <w:rFonts w:eastAsiaTheme="minorEastAsia"/>
                <w:noProof/>
                <w:kern w:val="2"/>
                <w:sz w:val="20"/>
                <w:szCs w:val="20"/>
                <w14:ligatures w14:val="standardContextual"/>
              </w:rPr>
              <w:tab/>
            </w:r>
            <w:r w:rsidRPr="00220444">
              <w:rPr>
                <w:rStyle w:val="Hyperlink"/>
                <w:noProof/>
                <w:sz w:val="20"/>
                <w:szCs w:val="20"/>
              </w:rPr>
              <w:t>Genome Sequencing, Assembly, and Annotation</w:t>
            </w:r>
            <w:r w:rsidRPr="00220444">
              <w:rPr>
                <w:noProof/>
                <w:webHidden/>
                <w:sz w:val="20"/>
                <w:szCs w:val="20"/>
              </w:rPr>
              <w:tab/>
            </w:r>
            <w:r w:rsidRPr="00220444">
              <w:rPr>
                <w:noProof/>
                <w:webHidden/>
                <w:sz w:val="20"/>
                <w:szCs w:val="20"/>
              </w:rPr>
              <w:fldChar w:fldCharType="begin"/>
            </w:r>
            <w:r w:rsidRPr="00220444">
              <w:rPr>
                <w:noProof/>
                <w:webHidden/>
                <w:sz w:val="20"/>
                <w:szCs w:val="20"/>
              </w:rPr>
              <w:instrText xml:space="preserve"> PAGEREF _Toc187677262 \h </w:instrText>
            </w:r>
            <w:r w:rsidRPr="00220444">
              <w:rPr>
                <w:noProof/>
                <w:webHidden/>
                <w:sz w:val="20"/>
                <w:szCs w:val="20"/>
              </w:rPr>
            </w:r>
            <w:r w:rsidRPr="00220444">
              <w:rPr>
                <w:noProof/>
                <w:webHidden/>
                <w:sz w:val="20"/>
                <w:szCs w:val="20"/>
              </w:rPr>
              <w:fldChar w:fldCharType="separate"/>
            </w:r>
            <w:r w:rsidRPr="00220444">
              <w:rPr>
                <w:noProof/>
                <w:webHidden/>
                <w:sz w:val="20"/>
                <w:szCs w:val="20"/>
              </w:rPr>
              <w:t>16</w:t>
            </w:r>
            <w:r w:rsidRPr="00220444">
              <w:rPr>
                <w:noProof/>
                <w:webHidden/>
                <w:sz w:val="20"/>
                <w:szCs w:val="20"/>
              </w:rPr>
              <w:fldChar w:fldCharType="end"/>
            </w:r>
          </w:hyperlink>
        </w:p>
        <w:p w14:paraId="2E9D0BAE" w14:textId="16CCBCCD" w:rsidR="00220444" w:rsidRPr="00220444" w:rsidRDefault="00220444">
          <w:pPr>
            <w:pStyle w:val="TOC3"/>
            <w:tabs>
              <w:tab w:val="left" w:pos="1920"/>
              <w:tab w:val="right" w:leader="dot" w:pos="9350"/>
            </w:tabs>
            <w:rPr>
              <w:rFonts w:eastAsiaTheme="minorEastAsia"/>
              <w:noProof/>
              <w:kern w:val="2"/>
              <w:sz w:val="20"/>
              <w:szCs w:val="20"/>
              <w14:ligatures w14:val="standardContextual"/>
            </w:rPr>
          </w:pPr>
          <w:hyperlink w:anchor="_Toc187677263" w:history="1">
            <w:r w:rsidRPr="00220444">
              <w:rPr>
                <w:rStyle w:val="Hyperlink"/>
                <w:noProof/>
                <w:sz w:val="20"/>
                <w:szCs w:val="20"/>
              </w:rPr>
              <w:t>3.2.3</w:t>
            </w:r>
            <w:r w:rsidRPr="00220444">
              <w:rPr>
                <w:rFonts w:eastAsiaTheme="minorEastAsia"/>
                <w:noProof/>
                <w:kern w:val="2"/>
                <w:sz w:val="20"/>
                <w:szCs w:val="20"/>
                <w14:ligatures w14:val="standardContextual"/>
              </w:rPr>
              <w:tab/>
            </w:r>
            <w:r w:rsidRPr="00220444">
              <w:rPr>
                <w:rStyle w:val="Hyperlink"/>
                <w:noProof/>
                <w:sz w:val="20"/>
                <w:szCs w:val="20"/>
              </w:rPr>
              <w:t>RAD-Seq Library Preparation, Sequencing, and SNP Calling</w:t>
            </w:r>
            <w:r w:rsidRPr="00220444">
              <w:rPr>
                <w:noProof/>
                <w:webHidden/>
                <w:sz w:val="20"/>
                <w:szCs w:val="20"/>
              </w:rPr>
              <w:tab/>
            </w:r>
            <w:r w:rsidRPr="00220444">
              <w:rPr>
                <w:noProof/>
                <w:webHidden/>
                <w:sz w:val="20"/>
                <w:szCs w:val="20"/>
              </w:rPr>
              <w:fldChar w:fldCharType="begin"/>
            </w:r>
            <w:r w:rsidRPr="00220444">
              <w:rPr>
                <w:noProof/>
                <w:webHidden/>
                <w:sz w:val="20"/>
                <w:szCs w:val="20"/>
              </w:rPr>
              <w:instrText xml:space="preserve"> PAGEREF _Toc187677263 \h </w:instrText>
            </w:r>
            <w:r w:rsidRPr="00220444">
              <w:rPr>
                <w:noProof/>
                <w:webHidden/>
                <w:sz w:val="20"/>
                <w:szCs w:val="20"/>
              </w:rPr>
            </w:r>
            <w:r w:rsidRPr="00220444">
              <w:rPr>
                <w:noProof/>
                <w:webHidden/>
                <w:sz w:val="20"/>
                <w:szCs w:val="20"/>
              </w:rPr>
              <w:fldChar w:fldCharType="separate"/>
            </w:r>
            <w:r w:rsidRPr="00220444">
              <w:rPr>
                <w:noProof/>
                <w:webHidden/>
                <w:sz w:val="20"/>
                <w:szCs w:val="20"/>
              </w:rPr>
              <w:t>16</w:t>
            </w:r>
            <w:r w:rsidRPr="00220444">
              <w:rPr>
                <w:noProof/>
                <w:webHidden/>
                <w:sz w:val="20"/>
                <w:szCs w:val="20"/>
              </w:rPr>
              <w:fldChar w:fldCharType="end"/>
            </w:r>
          </w:hyperlink>
        </w:p>
        <w:p w14:paraId="59D5DA24" w14:textId="53580D27" w:rsidR="00220444" w:rsidRPr="00220444" w:rsidRDefault="00220444">
          <w:pPr>
            <w:pStyle w:val="TOC3"/>
            <w:tabs>
              <w:tab w:val="left" w:pos="1920"/>
              <w:tab w:val="right" w:leader="dot" w:pos="9350"/>
            </w:tabs>
            <w:rPr>
              <w:rFonts w:eastAsiaTheme="minorEastAsia"/>
              <w:noProof/>
              <w:kern w:val="2"/>
              <w:sz w:val="20"/>
              <w:szCs w:val="20"/>
              <w14:ligatures w14:val="standardContextual"/>
            </w:rPr>
          </w:pPr>
          <w:hyperlink w:anchor="_Toc187677264" w:history="1">
            <w:r w:rsidRPr="00220444">
              <w:rPr>
                <w:rStyle w:val="Hyperlink"/>
                <w:noProof/>
                <w:sz w:val="20"/>
                <w:szCs w:val="20"/>
              </w:rPr>
              <w:t>3.2.4</w:t>
            </w:r>
            <w:r w:rsidRPr="00220444">
              <w:rPr>
                <w:rFonts w:eastAsiaTheme="minorEastAsia"/>
                <w:noProof/>
                <w:kern w:val="2"/>
                <w:sz w:val="20"/>
                <w:szCs w:val="20"/>
                <w14:ligatures w14:val="standardContextual"/>
              </w:rPr>
              <w:tab/>
            </w:r>
            <w:r w:rsidRPr="00220444">
              <w:rPr>
                <w:rStyle w:val="Hyperlink"/>
                <w:noProof/>
                <w:sz w:val="20"/>
                <w:szCs w:val="20"/>
              </w:rPr>
              <w:t>Climate Data Extraction</w:t>
            </w:r>
            <w:r w:rsidRPr="00220444">
              <w:rPr>
                <w:noProof/>
                <w:webHidden/>
                <w:sz w:val="20"/>
                <w:szCs w:val="20"/>
              </w:rPr>
              <w:tab/>
            </w:r>
            <w:r w:rsidRPr="00220444">
              <w:rPr>
                <w:noProof/>
                <w:webHidden/>
                <w:sz w:val="20"/>
                <w:szCs w:val="20"/>
              </w:rPr>
              <w:fldChar w:fldCharType="begin"/>
            </w:r>
            <w:r w:rsidRPr="00220444">
              <w:rPr>
                <w:noProof/>
                <w:webHidden/>
                <w:sz w:val="20"/>
                <w:szCs w:val="20"/>
              </w:rPr>
              <w:instrText xml:space="preserve"> PAGEREF _Toc187677264 \h </w:instrText>
            </w:r>
            <w:r w:rsidRPr="00220444">
              <w:rPr>
                <w:noProof/>
                <w:webHidden/>
                <w:sz w:val="20"/>
                <w:szCs w:val="20"/>
              </w:rPr>
            </w:r>
            <w:r w:rsidRPr="00220444">
              <w:rPr>
                <w:noProof/>
                <w:webHidden/>
                <w:sz w:val="20"/>
                <w:szCs w:val="20"/>
              </w:rPr>
              <w:fldChar w:fldCharType="separate"/>
            </w:r>
            <w:r w:rsidRPr="00220444">
              <w:rPr>
                <w:noProof/>
                <w:webHidden/>
                <w:sz w:val="20"/>
                <w:szCs w:val="20"/>
              </w:rPr>
              <w:t>17</w:t>
            </w:r>
            <w:r w:rsidRPr="00220444">
              <w:rPr>
                <w:noProof/>
                <w:webHidden/>
                <w:sz w:val="20"/>
                <w:szCs w:val="20"/>
              </w:rPr>
              <w:fldChar w:fldCharType="end"/>
            </w:r>
          </w:hyperlink>
        </w:p>
        <w:p w14:paraId="7C1E7F4D" w14:textId="1D337B23" w:rsidR="00220444" w:rsidRPr="00220444" w:rsidRDefault="00220444">
          <w:pPr>
            <w:pStyle w:val="TOC3"/>
            <w:tabs>
              <w:tab w:val="left" w:pos="1920"/>
              <w:tab w:val="right" w:leader="dot" w:pos="9350"/>
            </w:tabs>
            <w:rPr>
              <w:rFonts w:eastAsiaTheme="minorEastAsia"/>
              <w:noProof/>
              <w:kern w:val="2"/>
              <w:sz w:val="20"/>
              <w:szCs w:val="20"/>
              <w14:ligatures w14:val="standardContextual"/>
            </w:rPr>
          </w:pPr>
          <w:hyperlink w:anchor="_Toc187677265" w:history="1">
            <w:r w:rsidRPr="00220444">
              <w:rPr>
                <w:rStyle w:val="Hyperlink"/>
                <w:noProof/>
                <w:sz w:val="20"/>
                <w:szCs w:val="20"/>
              </w:rPr>
              <w:t>3.2.5</w:t>
            </w:r>
            <w:r w:rsidRPr="00220444">
              <w:rPr>
                <w:rFonts w:eastAsiaTheme="minorEastAsia"/>
                <w:noProof/>
                <w:kern w:val="2"/>
                <w:sz w:val="20"/>
                <w:szCs w:val="20"/>
                <w14:ligatures w14:val="standardContextual"/>
              </w:rPr>
              <w:tab/>
            </w:r>
            <w:r w:rsidRPr="00220444">
              <w:rPr>
                <w:rStyle w:val="Hyperlink"/>
                <w:noProof/>
                <w:sz w:val="20"/>
                <w:szCs w:val="20"/>
              </w:rPr>
              <w:t>Population Structure Analyses</w:t>
            </w:r>
            <w:r w:rsidRPr="00220444">
              <w:rPr>
                <w:noProof/>
                <w:webHidden/>
                <w:sz w:val="20"/>
                <w:szCs w:val="20"/>
              </w:rPr>
              <w:tab/>
            </w:r>
            <w:r w:rsidRPr="00220444">
              <w:rPr>
                <w:noProof/>
                <w:webHidden/>
                <w:sz w:val="20"/>
                <w:szCs w:val="20"/>
              </w:rPr>
              <w:fldChar w:fldCharType="begin"/>
            </w:r>
            <w:r w:rsidRPr="00220444">
              <w:rPr>
                <w:noProof/>
                <w:webHidden/>
                <w:sz w:val="20"/>
                <w:szCs w:val="20"/>
              </w:rPr>
              <w:instrText xml:space="preserve"> PAGEREF _Toc187677265 \h </w:instrText>
            </w:r>
            <w:r w:rsidRPr="00220444">
              <w:rPr>
                <w:noProof/>
                <w:webHidden/>
                <w:sz w:val="20"/>
                <w:szCs w:val="20"/>
              </w:rPr>
            </w:r>
            <w:r w:rsidRPr="00220444">
              <w:rPr>
                <w:noProof/>
                <w:webHidden/>
                <w:sz w:val="20"/>
                <w:szCs w:val="20"/>
              </w:rPr>
              <w:fldChar w:fldCharType="separate"/>
            </w:r>
            <w:r w:rsidRPr="00220444">
              <w:rPr>
                <w:noProof/>
                <w:webHidden/>
                <w:sz w:val="20"/>
                <w:szCs w:val="20"/>
              </w:rPr>
              <w:t>20</w:t>
            </w:r>
            <w:r w:rsidRPr="00220444">
              <w:rPr>
                <w:noProof/>
                <w:webHidden/>
                <w:sz w:val="20"/>
                <w:szCs w:val="20"/>
              </w:rPr>
              <w:fldChar w:fldCharType="end"/>
            </w:r>
          </w:hyperlink>
        </w:p>
        <w:p w14:paraId="3906A037" w14:textId="15455AC0" w:rsidR="00220444" w:rsidRPr="00220444" w:rsidRDefault="00220444">
          <w:pPr>
            <w:pStyle w:val="TOC3"/>
            <w:tabs>
              <w:tab w:val="left" w:pos="1920"/>
              <w:tab w:val="right" w:leader="dot" w:pos="9350"/>
            </w:tabs>
            <w:rPr>
              <w:rFonts w:eastAsiaTheme="minorEastAsia"/>
              <w:noProof/>
              <w:kern w:val="2"/>
              <w:sz w:val="20"/>
              <w:szCs w:val="20"/>
              <w14:ligatures w14:val="standardContextual"/>
            </w:rPr>
          </w:pPr>
          <w:hyperlink w:anchor="_Toc187677266" w:history="1">
            <w:r w:rsidRPr="00220444">
              <w:rPr>
                <w:rStyle w:val="Hyperlink"/>
                <w:noProof/>
                <w:sz w:val="20"/>
                <w:szCs w:val="20"/>
              </w:rPr>
              <w:t>3.2.6</w:t>
            </w:r>
            <w:r w:rsidRPr="00220444">
              <w:rPr>
                <w:rFonts w:eastAsiaTheme="minorEastAsia"/>
                <w:noProof/>
                <w:kern w:val="2"/>
                <w:sz w:val="20"/>
                <w:szCs w:val="20"/>
                <w14:ligatures w14:val="standardContextual"/>
              </w:rPr>
              <w:tab/>
            </w:r>
            <w:r w:rsidRPr="00220444">
              <w:rPr>
                <w:rStyle w:val="Hyperlink"/>
                <w:noProof/>
                <w:sz w:val="20"/>
                <w:szCs w:val="20"/>
              </w:rPr>
              <w:t>Identification of Genotype-Environment Associations</w:t>
            </w:r>
            <w:r w:rsidRPr="00220444">
              <w:rPr>
                <w:noProof/>
                <w:webHidden/>
                <w:sz w:val="20"/>
                <w:szCs w:val="20"/>
              </w:rPr>
              <w:tab/>
            </w:r>
            <w:r w:rsidRPr="00220444">
              <w:rPr>
                <w:noProof/>
                <w:webHidden/>
                <w:sz w:val="20"/>
                <w:szCs w:val="20"/>
              </w:rPr>
              <w:fldChar w:fldCharType="begin"/>
            </w:r>
            <w:r w:rsidRPr="00220444">
              <w:rPr>
                <w:noProof/>
                <w:webHidden/>
                <w:sz w:val="20"/>
                <w:szCs w:val="20"/>
              </w:rPr>
              <w:instrText xml:space="preserve"> PAGEREF _Toc187677266 \h </w:instrText>
            </w:r>
            <w:r w:rsidRPr="00220444">
              <w:rPr>
                <w:noProof/>
                <w:webHidden/>
                <w:sz w:val="20"/>
                <w:szCs w:val="20"/>
              </w:rPr>
            </w:r>
            <w:r w:rsidRPr="00220444">
              <w:rPr>
                <w:noProof/>
                <w:webHidden/>
                <w:sz w:val="20"/>
                <w:szCs w:val="20"/>
              </w:rPr>
              <w:fldChar w:fldCharType="separate"/>
            </w:r>
            <w:r w:rsidRPr="00220444">
              <w:rPr>
                <w:noProof/>
                <w:webHidden/>
                <w:sz w:val="20"/>
                <w:szCs w:val="20"/>
              </w:rPr>
              <w:t>23</w:t>
            </w:r>
            <w:r w:rsidRPr="00220444">
              <w:rPr>
                <w:noProof/>
                <w:webHidden/>
                <w:sz w:val="20"/>
                <w:szCs w:val="20"/>
              </w:rPr>
              <w:fldChar w:fldCharType="end"/>
            </w:r>
          </w:hyperlink>
        </w:p>
        <w:p w14:paraId="4E3D1F64" w14:textId="5FFAF951" w:rsidR="00220444" w:rsidRPr="00220444" w:rsidRDefault="00220444">
          <w:pPr>
            <w:pStyle w:val="TOC3"/>
            <w:tabs>
              <w:tab w:val="left" w:pos="1920"/>
              <w:tab w:val="right" w:leader="dot" w:pos="9350"/>
            </w:tabs>
            <w:rPr>
              <w:rFonts w:eastAsiaTheme="minorEastAsia"/>
              <w:noProof/>
              <w:kern w:val="2"/>
              <w:sz w:val="20"/>
              <w:szCs w:val="20"/>
              <w14:ligatures w14:val="standardContextual"/>
            </w:rPr>
          </w:pPr>
          <w:hyperlink w:anchor="_Toc187677267" w:history="1">
            <w:r w:rsidRPr="00220444">
              <w:rPr>
                <w:rStyle w:val="Hyperlink"/>
                <w:noProof/>
                <w:sz w:val="20"/>
                <w:szCs w:val="20"/>
              </w:rPr>
              <w:t>3.2.7</w:t>
            </w:r>
            <w:r w:rsidRPr="00220444">
              <w:rPr>
                <w:rFonts w:eastAsiaTheme="minorEastAsia"/>
                <w:noProof/>
                <w:kern w:val="2"/>
                <w:sz w:val="20"/>
                <w:szCs w:val="20"/>
                <w14:ligatures w14:val="standardContextual"/>
              </w:rPr>
              <w:tab/>
            </w:r>
            <w:r w:rsidRPr="00220444">
              <w:rPr>
                <w:rStyle w:val="Hyperlink"/>
                <w:noProof/>
                <w:sz w:val="20"/>
                <w:szCs w:val="20"/>
              </w:rPr>
              <w:t>Detecting SNPs Under Selection</w:t>
            </w:r>
            <w:r w:rsidRPr="00220444">
              <w:rPr>
                <w:noProof/>
                <w:webHidden/>
                <w:sz w:val="20"/>
                <w:szCs w:val="20"/>
              </w:rPr>
              <w:tab/>
            </w:r>
            <w:r w:rsidRPr="00220444">
              <w:rPr>
                <w:noProof/>
                <w:webHidden/>
                <w:sz w:val="20"/>
                <w:szCs w:val="20"/>
              </w:rPr>
              <w:fldChar w:fldCharType="begin"/>
            </w:r>
            <w:r w:rsidRPr="00220444">
              <w:rPr>
                <w:noProof/>
                <w:webHidden/>
                <w:sz w:val="20"/>
                <w:szCs w:val="20"/>
              </w:rPr>
              <w:instrText xml:space="preserve"> PAGEREF _Toc187677267 \h </w:instrText>
            </w:r>
            <w:r w:rsidRPr="00220444">
              <w:rPr>
                <w:noProof/>
                <w:webHidden/>
                <w:sz w:val="20"/>
                <w:szCs w:val="20"/>
              </w:rPr>
            </w:r>
            <w:r w:rsidRPr="00220444">
              <w:rPr>
                <w:noProof/>
                <w:webHidden/>
                <w:sz w:val="20"/>
                <w:szCs w:val="20"/>
              </w:rPr>
              <w:fldChar w:fldCharType="separate"/>
            </w:r>
            <w:r w:rsidRPr="00220444">
              <w:rPr>
                <w:noProof/>
                <w:webHidden/>
                <w:sz w:val="20"/>
                <w:szCs w:val="20"/>
              </w:rPr>
              <w:t>24</w:t>
            </w:r>
            <w:r w:rsidRPr="00220444">
              <w:rPr>
                <w:noProof/>
                <w:webHidden/>
                <w:sz w:val="20"/>
                <w:szCs w:val="20"/>
              </w:rPr>
              <w:fldChar w:fldCharType="end"/>
            </w:r>
          </w:hyperlink>
        </w:p>
        <w:p w14:paraId="19EA2F20" w14:textId="008774C2" w:rsidR="00220444" w:rsidRPr="00220444" w:rsidRDefault="00220444">
          <w:pPr>
            <w:pStyle w:val="TOC2"/>
            <w:tabs>
              <w:tab w:val="left" w:pos="1440"/>
              <w:tab w:val="right" w:leader="dot" w:pos="9350"/>
            </w:tabs>
            <w:rPr>
              <w:rFonts w:eastAsiaTheme="minorEastAsia"/>
              <w:noProof/>
              <w:kern w:val="2"/>
              <w:sz w:val="20"/>
              <w:szCs w:val="20"/>
              <w14:ligatures w14:val="standardContextual"/>
            </w:rPr>
          </w:pPr>
          <w:hyperlink w:anchor="_Toc187677268" w:history="1">
            <w:r w:rsidRPr="00220444">
              <w:rPr>
                <w:rStyle w:val="Hyperlink"/>
                <w:noProof/>
                <w:sz w:val="20"/>
                <w:szCs w:val="20"/>
              </w:rPr>
              <w:t>3.3</w:t>
            </w:r>
            <w:r w:rsidRPr="00220444">
              <w:rPr>
                <w:rFonts w:eastAsiaTheme="minorEastAsia"/>
                <w:noProof/>
                <w:kern w:val="2"/>
                <w:sz w:val="20"/>
                <w:szCs w:val="20"/>
                <w14:ligatures w14:val="standardContextual"/>
              </w:rPr>
              <w:tab/>
            </w:r>
            <w:r w:rsidRPr="00220444">
              <w:rPr>
                <w:rStyle w:val="Hyperlink"/>
                <w:noProof/>
                <w:sz w:val="20"/>
                <w:szCs w:val="20"/>
              </w:rPr>
              <w:t>Results</w:t>
            </w:r>
            <w:r w:rsidRPr="00220444">
              <w:rPr>
                <w:noProof/>
                <w:webHidden/>
                <w:sz w:val="20"/>
                <w:szCs w:val="20"/>
              </w:rPr>
              <w:tab/>
            </w:r>
            <w:r w:rsidRPr="00220444">
              <w:rPr>
                <w:noProof/>
                <w:webHidden/>
                <w:sz w:val="20"/>
                <w:szCs w:val="20"/>
              </w:rPr>
              <w:fldChar w:fldCharType="begin"/>
            </w:r>
            <w:r w:rsidRPr="00220444">
              <w:rPr>
                <w:noProof/>
                <w:webHidden/>
                <w:sz w:val="20"/>
                <w:szCs w:val="20"/>
              </w:rPr>
              <w:instrText xml:space="preserve"> PAGEREF _Toc187677268 \h </w:instrText>
            </w:r>
            <w:r w:rsidRPr="00220444">
              <w:rPr>
                <w:noProof/>
                <w:webHidden/>
                <w:sz w:val="20"/>
                <w:szCs w:val="20"/>
              </w:rPr>
            </w:r>
            <w:r w:rsidRPr="00220444">
              <w:rPr>
                <w:noProof/>
                <w:webHidden/>
                <w:sz w:val="20"/>
                <w:szCs w:val="20"/>
              </w:rPr>
              <w:fldChar w:fldCharType="separate"/>
            </w:r>
            <w:r w:rsidRPr="00220444">
              <w:rPr>
                <w:noProof/>
                <w:webHidden/>
                <w:sz w:val="20"/>
                <w:szCs w:val="20"/>
              </w:rPr>
              <w:t>24</w:t>
            </w:r>
            <w:r w:rsidRPr="00220444">
              <w:rPr>
                <w:noProof/>
                <w:webHidden/>
                <w:sz w:val="20"/>
                <w:szCs w:val="20"/>
              </w:rPr>
              <w:fldChar w:fldCharType="end"/>
            </w:r>
          </w:hyperlink>
        </w:p>
        <w:p w14:paraId="481E9266" w14:textId="77477647" w:rsidR="00220444" w:rsidRPr="00220444" w:rsidRDefault="00220444">
          <w:pPr>
            <w:pStyle w:val="TOC3"/>
            <w:tabs>
              <w:tab w:val="left" w:pos="1920"/>
              <w:tab w:val="right" w:leader="dot" w:pos="9350"/>
            </w:tabs>
            <w:rPr>
              <w:rFonts w:eastAsiaTheme="minorEastAsia"/>
              <w:noProof/>
              <w:kern w:val="2"/>
              <w:sz w:val="20"/>
              <w:szCs w:val="20"/>
              <w14:ligatures w14:val="standardContextual"/>
            </w:rPr>
          </w:pPr>
          <w:hyperlink w:anchor="_Toc187677269" w:history="1">
            <w:r w:rsidRPr="00220444">
              <w:rPr>
                <w:rStyle w:val="Hyperlink"/>
                <w:noProof/>
                <w:sz w:val="20"/>
                <w:szCs w:val="20"/>
              </w:rPr>
              <w:t>3.3.1</w:t>
            </w:r>
            <w:r w:rsidRPr="00220444">
              <w:rPr>
                <w:rFonts w:eastAsiaTheme="minorEastAsia"/>
                <w:noProof/>
                <w:kern w:val="2"/>
                <w:sz w:val="20"/>
                <w:szCs w:val="20"/>
                <w14:ligatures w14:val="standardContextual"/>
              </w:rPr>
              <w:tab/>
            </w:r>
            <w:r w:rsidRPr="00220444">
              <w:rPr>
                <w:rStyle w:val="Hyperlink"/>
                <w:noProof/>
                <w:sz w:val="20"/>
                <w:szCs w:val="20"/>
              </w:rPr>
              <w:t>Genomic Analyses</w:t>
            </w:r>
            <w:r w:rsidRPr="00220444">
              <w:rPr>
                <w:noProof/>
                <w:webHidden/>
                <w:sz w:val="20"/>
                <w:szCs w:val="20"/>
              </w:rPr>
              <w:tab/>
            </w:r>
            <w:r w:rsidRPr="00220444">
              <w:rPr>
                <w:noProof/>
                <w:webHidden/>
                <w:sz w:val="20"/>
                <w:szCs w:val="20"/>
              </w:rPr>
              <w:fldChar w:fldCharType="begin"/>
            </w:r>
            <w:r w:rsidRPr="00220444">
              <w:rPr>
                <w:noProof/>
                <w:webHidden/>
                <w:sz w:val="20"/>
                <w:szCs w:val="20"/>
              </w:rPr>
              <w:instrText xml:space="preserve"> PAGEREF _Toc187677269 \h </w:instrText>
            </w:r>
            <w:r w:rsidRPr="00220444">
              <w:rPr>
                <w:noProof/>
                <w:webHidden/>
                <w:sz w:val="20"/>
                <w:szCs w:val="20"/>
              </w:rPr>
            </w:r>
            <w:r w:rsidRPr="00220444">
              <w:rPr>
                <w:noProof/>
                <w:webHidden/>
                <w:sz w:val="20"/>
                <w:szCs w:val="20"/>
              </w:rPr>
              <w:fldChar w:fldCharType="separate"/>
            </w:r>
            <w:r w:rsidRPr="00220444">
              <w:rPr>
                <w:noProof/>
                <w:webHidden/>
                <w:sz w:val="20"/>
                <w:szCs w:val="20"/>
              </w:rPr>
              <w:t>24</w:t>
            </w:r>
            <w:r w:rsidRPr="00220444">
              <w:rPr>
                <w:noProof/>
                <w:webHidden/>
                <w:sz w:val="20"/>
                <w:szCs w:val="20"/>
              </w:rPr>
              <w:fldChar w:fldCharType="end"/>
            </w:r>
          </w:hyperlink>
        </w:p>
        <w:p w14:paraId="57E34099" w14:textId="6BABE87E" w:rsidR="00220444" w:rsidRPr="00220444" w:rsidRDefault="00220444">
          <w:pPr>
            <w:pStyle w:val="TOC3"/>
            <w:tabs>
              <w:tab w:val="left" w:pos="1920"/>
              <w:tab w:val="right" w:leader="dot" w:pos="9350"/>
            </w:tabs>
            <w:rPr>
              <w:rFonts w:eastAsiaTheme="minorEastAsia"/>
              <w:noProof/>
              <w:kern w:val="2"/>
              <w:sz w:val="20"/>
              <w:szCs w:val="20"/>
              <w14:ligatures w14:val="standardContextual"/>
            </w:rPr>
          </w:pPr>
          <w:hyperlink w:anchor="_Toc187677270" w:history="1">
            <w:r w:rsidRPr="00220444">
              <w:rPr>
                <w:rStyle w:val="Hyperlink"/>
                <w:noProof/>
                <w:sz w:val="20"/>
                <w:szCs w:val="20"/>
              </w:rPr>
              <w:t>3.3.2</w:t>
            </w:r>
            <w:r w:rsidRPr="00220444">
              <w:rPr>
                <w:rFonts w:eastAsiaTheme="minorEastAsia"/>
                <w:noProof/>
                <w:kern w:val="2"/>
                <w:sz w:val="20"/>
                <w:szCs w:val="20"/>
                <w14:ligatures w14:val="standardContextual"/>
              </w:rPr>
              <w:tab/>
            </w:r>
            <w:r w:rsidRPr="00220444">
              <w:rPr>
                <w:rStyle w:val="Hyperlink"/>
                <w:noProof/>
                <w:sz w:val="20"/>
                <w:szCs w:val="20"/>
              </w:rPr>
              <w:t>Population Structure</w:t>
            </w:r>
            <w:r w:rsidRPr="00220444">
              <w:rPr>
                <w:noProof/>
                <w:webHidden/>
                <w:sz w:val="20"/>
                <w:szCs w:val="20"/>
              </w:rPr>
              <w:tab/>
            </w:r>
            <w:r w:rsidRPr="00220444">
              <w:rPr>
                <w:noProof/>
                <w:webHidden/>
                <w:sz w:val="20"/>
                <w:szCs w:val="20"/>
              </w:rPr>
              <w:fldChar w:fldCharType="begin"/>
            </w:r>
            <w:r w:rsidRPr="00220444">
              <w:rPr>
                <w:noProof/>
                <w:webHidden/>
                <w:sz w:val="20"/>
                <w:szCs w:val="20"/>
              </w:rPr>
              <w:instrText xml:space="preserve"> PAGEREF _Toc187677270 \h </w:instrText>
            </w:r>
            <w:r w:rsidRPr="00220444">
              <w:rPr>
                <w:noProof/>
                <w:webHidden/>
                <w:sz w:val="20"/>
                <w:szCs w:val="20"/>
              </w:rPr>
            </w:r>
            <w:r w:rsidRPr="00220444">
              <w:rPr>
                <w:noProof/>
                <w:webHidden/>
                <w:sz w:val="20"/>
                <w:szCs w:val="20"/>
              </w:rPr>
              <w:fldChar w:fldCharType="separate"/>
            </w:r>
            <w:r w:rsidRPr="00220444">
              <w:rPr>
                <w:noProof/>
                <w:webHidden/>
                <w:sz w:val="20"/>
                <w:szCs w:val="20"/>
              </w:rPr>
              <w:t>25</w:t>
            </w:r>
            <w:r w:rsidRPr="00220444">
              <w:rPr>
                <w:noProof/>
                <w:webHidden/>
                <w:sz w:val="20"/>
                <w:szCs w:val="20"/>
              </w:rPr>
              <w:fldChar w:fldCharType="end"/>
            </w:r>
          </w:hyperlink>
        </w:p>
        <w:p w14:paraId="44321CDA" w14:textId="4D0814A7" w:rsidR="00220444" w:rsidRPr="00220444" w:rsidRDefault="00220444">
          <w:pPr>
            <w:pStyle w:val="TOC3"/>
            <w:tabs>
              <w:tab w:val="left" w:pos="1920"/>
              <w:tab w:val="right" w:leader="dot" w:pos="9350"/>
            </w:tabs>
            <w:rPr>
              <w:rFonts w:eastAsiaTheme="minorEastAsia"/>
              <w:noProof/>
              <w:kern w:val="2"/>
              <w:sz w:val="20"/>
              <w:szCs w:val="20"/>
              <w14:ligatures w14:val="standardContextual"/>
            </w:rPr>
          </w:pPr>
          <w:hyperlink w:anchor="_Toc187677271" w:history="1">
            <w:r w:rsidRPr="00220444">
              <w:rPr>
                <w:rStyle w:val="Hyperlink"/>
                <w:noProof/>
                <w:sz w:val="20"/>
                <w:szCs w:val="20"/>
              </w:rPr>
              <w:t>3.3.3</w:t>
            </w:r>
            <w:r w:rsidRPr="00220444">
              <w:rPr>
                <w:rFonts w:eastAsiaTheme="minorEastAsia"/>
                <w:noProof/>
                <w:kern w:val="2"/>
                <w:sz w:val="20"/>
                <w:szCs w:val="20"/>
                <w14:ligatures w14:val="standardContextual"/>
              </w:rPr>
              <w:tab/>
            </w:r>
            <w:r w:rsidRPr="00220444">
              <w:rPr>
                <w:rStyle w:val="Hyperlink"/>
                <w:noProof/>
                <w:sz w:val="20"/>
                <w:szCs w:val="20"/>
              </w:rPr>
              <w:t>Isolation by Distance (IBD) verse Isolation by Environment (IBE)</w:t>
            </w:r>
            <w:r w:rsidRPr="00220444">
              <w:rPr>
                <w:noProof/>
                <w:webHidden/>
                <w:sz w:val="20"/>
                <w:szCs w:val="20"/>
              </w:rPr>
              <w:tab/>
            </w:r>
            <w:r w:rsidRPr="00220444">
              <w:rPr>
                <w:noProof/>
                <w:webHidden/>
                <w:sz w:val="20"/>
                <w:szCs w:val="20"/>
              </w:rPr>
              <w:fldChar w:fldCharType="begin"/>
            </w:r>
            <w:r w:rsidRPr="00220444">
              <w:rPr>
                <w:noProof/>
                <w:webHidden/>
                <w:sz w:val="20"/>
                <w:szCs w:val="20"/>
              </w:rPr>
              <w:instrText xml:space="preserve"> PAGEREF _Toc187677271 \h </w:instrText>
            </w:r>
            <w:r w:rsidRPr="00220444">
              <w:rPr>
                <w:noProof/>
                <w:webHidden/>
                <w:sz w:val="20"/>
                <w:szCs w:val="20"/>
              </w:rPr>
            </w:r>
            <w:r w:rsidRPr="00220444">
              <w:rPr>
                <w:noProof/>
                <w:webHidden/>
                <w:sz w:val="20"/>
                <w:szCs w:val="20"/>
              </w:rPr>
              <w:fldChar w:fldCharType="separate"/>
            </w:r>
            <w:r w:rsidRPr="00220444">
              <w:rPr>
                <w:noProof/>
                <w:webHidden/>
                <w:sz w:val="20"/>
                <w:szCs w:val="20"/>
              </w:rPr>
              <w:t>27</w:t>
            </w:r>
            <w:r w:rsidRPr="00220444">
              <w:rPr>
                <w:noProof/>
                <w:webHidden/>
                <w:sz w:val="20"/>
                <w:szCs w:val="20"/>
              </w:rPr>
              <w:fldChar w:fldCharType="end"/>
            </w:r>
          </w:hyperlink>
        </w:p>
        <w:p w14:paraId="5189A6EB" w14:textId="37F2870A" w:rsidR="00220444" w:rsidRPr="00220444" w:rsidRDefault="00220444">
          <w:pPr>
            <w:pStyle w:val="TOC3"/>
            <w:tabs>
              <w:tab w:val="left" w:pos="1920"/>
              <w:tab w:val="right" w:leader="dot" w:pos="9350"/>
            </w:tabs>
            <w:rPr>
              <w:rFonts w:eastAsiaTheme="minorEastAsia"/>
              <w:noProof/>
              <w:kern w:val="2"/>
              <w:sz w:val="20"/>
              <w:szCs w:val="20"/>
              <w14:ligatures w14:val="standardContextual"/>
            </w:rPr>
          </w:pPr>
          <w:hyperlink w:anchor="_Toc187677272" w:history="1">
            <w:r w:rsidRPr="00220444">
              <w:rPr>
                <w:rStyle w:val="Hyperlink"/>
                <w:noProof/>
                <w:sz w:val="20"/>
                <w:szCs w:val="20"/>
              </w:rPr>
              <w:t>3.3.4</w:t>
            </w:r>
            <w:r w:rsidRPr="00220444">
              <w:rPr>
                <w:rFonts w:eastAsiaTheme="minorEastAsia"/>
                <w:noProof/>
                <w:kern w:val="2"/>
                <w:sz w:val="20"/>
                <w:szCs w:val="20"/>
                <w14:ligatures w14:val="standardContextual"/>
              </w:rPr>
              <w:tab/>
            </w:r>
            <w:r w:rsidRPr="00220444">
              <w:rPr>
                <w:rStyle w:val="Hyperlink"/>
                <w:noProof/>
                <w:sz w:val="20"/>
                <w:szCs w:val="20"/>
              </w:rPr>
              <w:t>Partial Redundancy Analysis</w:t>
            </w:r>
            <w:r w:rsidRPr="00220444">
              <w:rPr>
                <w:noProof/>
                <w:webHidden/>
                <w:sz w:val="20"/>
                <w:szCs w:val="20"/>
              </w:rPr>
              <w:tab/>
            </w:r>
            <w:r w:rsidRPr="00220444">
              <w:rPr>
                <w:noProof/>
                <w:webHidden/>
                <w:sz w:val="20"/>
                <w:szCs w:val="20"/>
              </w:rPr>
              <w:fldChar w:fldCharType="begin"/>
            </w:r>
            <w:r w:rsidRPr="00220444">
              <w:rPr>
                <w:noProof/>
                <w:webHidden/>
                <w:sz w:val="20"/>
                <w:szCs w:val="20"/>
              </w:rPr>
              <w:instrText xml:space="preserve"> PAGEREF _Toc187677272 \h </w:instrText>
            </w:r>
            <w:r w:rsidRPr="00220444">
              <w:rPr>
                <w:noProof/>
                <w:webHidden/>
                <w:sz w:val="20"/>
                <w:szCs w:val="20"/>
              </w:rPr>
            </w:r>
            <w:r w:rsidRPr="00220444">
              <w:rPr>
                <w:noProof/>
                <w:webHidden/>
                <w:sz w:val="20"/>
                <w:szCs w:val="20"/>
              </w:rPr>
              <w:fldChar w:fldCharType="separate"/>
            </w:r>
            <w:r w:rsidRPr="00220444">
              <w:rPr>
                <w:noProof/>
                <w:webHidden/>
                <w:sz w:val="20"/>
                <w:szCs w:val="20"/>
              </w:rPr>
              <w:t>29</w:t>
            </w:r>
            <w:r w:rsidRPr="00220444">
              <w:rPr>
                <w:noProof/>
                <w:webHidden/>
                <w:sz w:val="20"/>
                <w:szCs w:val="20"/>
              </w:rPr>
              <w:fldChar w:fldCharType="end"/>
            </w:r>
          </w:hyperlink>
        </w:p>
        <w:p w14:paraId="28D56967" w14:textId="188AC033" w:rsidR="00220444" w:rsidRDefault="00220444">
          <w:pPr>
            <w:pStyle w:val="TOC1"/>
            <w:tabs>
              <w:tab w:val="left" w:pos="2044"/>
              <w:tab w:val="right" w:leader="dot" w:pos="9350"/>
            </w:tabs>
            <w:rPr>
              <w:rFonts w:asciiTheme="minorHAnsi" w:eastAsiaTheme="minorEastAsia" w:hAnsiTheme="minorHAnsi" w:cstheme="minorBidi"/>
              <w:noProof/>
              <w:kern w:val="2"/>
              <w:sz w:val="24"/>
              <w14:ligatures w14:val="standardContextual"/>
            </w:rPr>
          </w:pPr>
          <w:hyperlink w:anchor="_Toc187677273" w:history="1">
            <w:r w:rsidRPr="00220444">
              <w:rPr>
                <w:rStyle w:val="Hyperlink"/>
                <w:noProof/>
                <w:sz w:val="20"/>
                <w:szCs w:val="20"/>
              </w:rPr>
              <w:t>CHAPTER 4:</w:t>
            </w:r>
            <w:r w:rsidRPr="00220444">
              <w:rPr>
                <w:rFonts w:eastAsiaTheme="minorEastAsia"/>
                <w:noProof/>
                <w:kern w:val="2"/>
                <w:sz w:val="20"/>
                <w:szCs w:val="20"/>
                <w14:ligatures w14:val="standardContextual"/>
              </w:rPr>
              <w:tab/>
            </w:r>
            <w:r w:rsidRPr="00220444">
              <w:rPr>
                <w:rStyle w:val="Hyperlink"/>
                <w:noProof/>
                <w:sz w:val="20"/>
                <w:szCs w:val="20"/>
              </w:rPr>
              <w:t>West Nile Virus Prediction</w:t>
            </w:r>
            <w:r w:rsidRPr="00220444">
              <w:rPr>
                <w:noProof/>
                <w:webHidden/>
                <w:sz w:val="20"/>
                <w:szCs w:val="20"/>
              </w:rPr>
              <w:tab/>
            </w:r>
            <w:r w:rsidRPr="00220444">
              <w:rPr>
                <w:noProof/>
                <w:webHidden/>
                <w:sz w:val="20"/>
                <w:szCs w:val="20"/>
              </w:rPr>
              <w:fldChar w:fldCharType="begin"/>
            </w:r>
            <w:r w:rsidRPr="00220444">
              <w:rPr>
                <w:noProof/>
                <w:webHidden/>
                <w:sz w:val="20"/>
                <w:szCs w:val="20"/>
              </w:rPr>
              <w:instrText xml:space="preserve"> PAGEREF _Toc187677273 \h </w:instrText>
            </w:r>
            <w:r w:rsidRPr="00220444">
              <w:rPr>
                <w:noProof/>
                <w:webHidden/>
                <w:sz w:val="20"/>
                <w:szCs w:val="20"/>
              </w:rPr>
            </w:r>
            <w:r w:rsidRPr="00220444">
              <w:rPr>
                <w:noProof/>
                <w:webHidden/>
                <w:sz w:val="20"/>
                <w:szCs w:val="20"/>
              </w:rPr>
              <w:fldChar w:fldCharType="separate"/>
            </w:r>
            <w:r w:rsidRPr="00220444">
              <w:rPr>
                <w:noProof/>
                <w:webHidden/>
                <w:sz w:val="20"/>
                <w:szCs w:val="20"/>
              </w:rPr>
              <w:t>31</w:t>
            </w:r>
            <w:r w:rsidRPr="00220444">
              <w:rPr>
                <w:noProof/>
                <w:webHidden/>
                <w:sz w:val="20"/>
                <w:szCs w:val="20"/>
              </w:rPr>
              <w:fldChar w:fldCharType="end"/>
            </w:r>
          </w:hyperlink>
        </w:p>
        <w:p w14:paraId="21824C91" w14:textId="1E395AB4" w:rsidR="00D976D9" w:rsidRDefault="00000000">
          <w:r>
            <w:fldChar w:fldCharType="end"/>
          </w:r>
        </w:p>
      </w:sdtContent>
    </w:sdt>
    <w:p w14:paraId="1EC0165E" w14:textId="77777777" w:rsidR="00D976D9" w:rsidRDefault="00000000">
      <w:r>
        <w:br w:type="page"/>
      </w:r>
    </w:p>
    <w:p w14:paraId="4A26D6C2" w14:textId="77777777" w:rsidR="00D976D9" w:rsidRDefault="00000000" w:rsidP="00132167">
      <w:pPr>
        <w:jc w:val="center"/>
        <w:rPr>
          <w:b/>
          <w:sz w:val="28"/>
          <w:szCs w:val="28"/>
        </w:rPr>
      </w:pPr>
      <w:r>
        <w:rPr>
          <w:b/>
          <w:sz w:val="28"/>
          <w:szCs w:val="28"/>
        </w:rPr>
        <w:lastRenderedPageBreak/>
        <w:t>Harnessing Computational Tools and Complex Biological Data for Environmental and Health Applications</w:t>
      </w:r>
    </w:p>
    <w:p w14:paraId="763E1EFE" w14:textId="77777777" w:rsidR="00D976D9" w:rsidRDefault="00D976D9"/>
    <w:p w14:paraId="0FFD3B2E" w14:textId="77777777" w:rsidR="005E450C" w:rsidRDefault="005E450C">
      <w:pPr>
        <w:spacing w:line="240" w:lineRule="auto"/>
        <w:ind w:left="720"/>
        <w:rPr>
          <w:sz w:val="26"/>
          <w:szCs w:val="26"/>
        </w:rPr>
      </w:pPr>
      <w:r>
        <w:br w:type="page"/>
      </w:r>
    </w:p>
    <w:p w14:paraId="24314C81" w14:textId="08B929E5" w:rsidR="00D976D9" w:rsidRDefault="00000000" w:rsidP="0026702F">
      <w:pPr>
        <w:pStyle w:val="Heading1"/>
      </w:pPr>
      <w:bookmarkStart w:id="0" w:name="_Toc187677254"/>
      <w:r w:rsidRPr="0026702F">
        <w:lastRenderedPageBreak/>
        <w:t>Background</w:t>
      </w:r>
      <w:r>
        <w:t xml:space="preserve"> and </w:t>
      </w:r>
      <w:r w:rsidRPr="00E43A52">
        <w:t>Significance</w:t>
      </w:r>
      <w:bookmarkEnd w:id="0"/>
    </w:p>
    <w:p w14:paraId="3B8F45D6" w14:textId="532FDC49" w:rsidR="00D976D9" w:rsidRDefault="00000000" w:rsidP="0026702F">
      <w:pPr>
        <w:ind w:firstLine="720"/>
      </w:pPr>
      <w:r>
        <w:t xml:space="preserve">Mosquito-borne diseases, such as West Nile Virus (WNV), present formidable public health challenges worldwide. Since its initial detection in the United States in 1999, WNV has inflicted a significant toll, with over 56,000 documented cases and 2,700 fatalities. Approximately 20% of those infected develop West Nile fever, with a critical 1% suffering from severe neurological illnesses </w:t>
      </w:r>
      <w:hyperlink r:id="rId8">
        <w:r w:rsidR="00D976D9">
          <w:rPr>
            <w:color w:val="000000"/>
          </w:rPr>
          <w:t>[1]</w:t>
        </w:r>
      </w:hyperlink>
      <w:r>
        <w:t>. Its pervasive spread has firmly established WNV as the foremost mosquito-borne disease in the country, warranting meticulous attention from public health authorities. This emergence underscores the intricate interplay of environmental conditions, geographical features, and vector biology in shaping disease transmission dynamics.</w:t>
      </w:r>
    </w:p>
    <w:p w14:paraId="2A9C481A" w14:textId="1A7A367C" w:rsidR="00D976D9" w:rsidRDefault="00000000" w:rsidP="0026702F">
      <w:pPr>
        <w:ind w:firstLine="720"/>
      </w:pPr>
      <w:r>
        <w:t xml:space="preserve">WNV transmission dynamics are intricately influenced by a multitude of factors. Environmental conditions, including temperature, humidity, and precipitation, significantly impact mosquito populations and virus replication rates </w:t>
      </w:r>
      <w:hyperlink r:id="rId9">
        <w:r w:rsidR="00D976D9">
          <w:rPr>
            <w:color w:val="000000"/>
          </w:rPr>
          <w:t>[2]</w:t>
        </w:r>
      </w:hyperlink>
      <w:r>
        <w:t xml:space="preserve">. Moreover, geographical features such as land use patterns and water bodies play crucial roles in shaping vector habitats and breeding grounds </w:t>
      </w:r>
      <w:hyperlink r:id="rId10">
        <w:r w:rsidR="00D976D9">
          <w:rPr>
            <w:color w:val="000000"/>
          </w:rPr>
          <w:t>[3]</w:t>
        </w:r>
      </w:hyperlink>
      <w:r>
        <w:t xml:space="preserve">. Population density and human behavior also contribute to WNV transmission, as urbanization and human activities can create favorable conditions for mosquito proliferation and contact with infected reservoir hosts </w:t>
      </w:r>
      <w:hyperlink r:id="rId11">
        <w:r w:rsidR="00D976D9">
          <w:rPr>
            <w:color w:val="000000"/>
          </w:rPr>
          <w:t>[4,5]</w:t>
        </w:r>
      </w:hyperlink>
      <w:r>
        <w:t xml:space="preserve"> . Additionally, In the continental U.S., here are about 12 distinct mosquito species which can transmit diseases to humans, but not all of them have comprehensive genetic resources. </w:t>
      </w:r>
      <w:proofErr w:type="spellStart"/>
      <w:r>
        <w:rPr>
          <w:i/>
        </w:rPr>
        <w:t>Cx</w:t>
      </w:r>
      <w:proofErr w:type="spellEnd"/>
      <w:r>
        <w:rPr>
          <w:i/>
        </w:rPr>
        <w:t xml:space="preserve">. </w:t>
      </w:r>
      <w:proofErr w:type="spellStart"/>
      <w:r>
        <w:rPr>
          <w:i/>
        </w:rPr>
        <w:t>tarsalis</w:t>
      </w:r>
      <w:proofErr w:type="spellEnd"/>
      <w:r>
        <w:t xml:space="preserve"> is a major vector for WNV in the United States </w:t>
      </w:r>
      <w:hyperlink r:id="rId12">
        <w:r w:rsidR="00D976D9">
          <w:rPr>
            <w:color w:val="000000"/>
          </w:rPr>
          <w:t>[6]</w:t>
        </w:r>
      </w:hyperlink>
      <w:r>
        <w:t xml:space="preserve">, and is a predominant vector of the disease in the most severely impacted states in the West and Midwest </w:t>
      </w:r>
      <w:hyperlink r:id="rId13">
        <w:r w:rsidR="00D976D9">
          <w:rPr>
            <w:color w:val="000000"/>
          </w:rPr>
          <w:t>[7]</w:t>
        </w:r>
      </w:hyperlink>
      <w:r>
        <w:t xml:space="preserve">. Despite its significance, comprehensive genetic resources for </w:t>
      </w:r>
      <w:proofErr w:type="spellStart"/>
      <w:r>
        <w:rPr>
          <w:i/>
        </w:rPr>
        <w:t>Cx</w:t>
      </w:r>
      <w:proofErr w:type="spellEnd"/>
      <w:r>
        <w:rPr>
          <w:i/>
        </w:rPr>
        <w:t xml:space="preserve">. </w:t>
      </w:r>
      <w:proofErr w:type="spellStart"/>
      <w:r>
        <w:rPr>
          <w:i/>
        </w:rPr>
        <w:t>tarsalis</w:t>
      </w:r>
      <w:proofErr w:type="spellEnd"/>
      <w:r>
        <w:t xml:space="preserve"> remains scarce, impeding our ability to elucidate its population dynamics and adaptability. Interestingly, our study of population genetics in </w:t>
      </w:r>
      <w:proofErr w:type="spellStart"/>
      <w:r>
        <w:rPr>
          <w:i/>
        </w:rPr>
        <w:t>Cx</w:t>
      </w:r>
      <w:proofErr w:type="spellEnd"/>
      <w:r>
        <w:rPr>
          <w:i/>
        </w:rPr>
        <w:t xml:space="preserve">. </w:t>
      </w:r>
      <w:proofErr w:type="spellStart"/>
      <w:r>
        <w:rPr>
          <w:i/>
        </w:rPr>
        <w:t>tarsalis</w:t>
      </w:r>
      <w:proofErr w:type="spellEnd"/>
      <w:r>
        <w:t xml:space="preserve"> reveals a pattern of genetic differentiation that suggests a potential role for selection in addition to genetic drift. This pattern hints at environmental adaptations driving population divergence in </w:t>
      </w:r>
      <w:proofErr w:type="spellStart"/>
      <w:r>
        <w:rPr>
          <w:i/>
        </w:rPr>
        <w:t>Cx</w:t>
      </w:r>
      <w:proofErr w:type="spellEnd"/>
      <w:r>
        <w:rPr>
          <w:i/>
        </w:rPr>
        <w:t xml:space="preserve">. </w:t>
      </w:r>
      <w:proofErr w:type="spellStart"/>
      <w:r>
        <w:rPr>
          <w:i/>
        </w:rPr>
        <w:t>tarsalis</w:t>
      </w:r>
      <w:proofErr w:type="spellEnd"/>
      <w:r>
        <w:t xml:space="preserve">, suggesting that identifying the environmental factors and genetic determinants under selection is vital for predicting the spread of </w:t>
      </w:r>
      <w:proofErr w:type="spellStart"/>
      <w:r>
        <w:rPr>
          <w:i/>
        </w:rPr>
        <w:t>Cx</w:t>
      </w:r>
      <w:proofErr w:type="spellEnd"/>
      <w:r>
        <w:rPr>
          <w:i/>
        </w:rPr>
        <w:t xml:space="preserve">. </w:t>
      </w:r>
      <w:proofErr w:type="spellStart"/>
      <w:r>
        <w:rPr>
          <w:i/>
        </w:rPr>
        <w:t>tarsalis</w:t>
      </w:r>
      <w:proofErr w:type="spellEnd"/>
      <w:r>
        <w:t xml:space="preserve"> and, by extension, WNV outbreaks.</w:t>
      </w:r>
    </w:p>
    <w:p w14:paraId="79FF28B8" w14:textId="1C1D5F8F" w:rsidR="00D976D9" w:rsidRDefault="00000000" w:rsidP="0026702F">
      <w:pPr>
        <w:ind w:firstLine="720"/>
      </w:pPr>
      <w:r>
        <w:lastRenderedPageBreak/>
        <w:t xml:space="preserve">Recent research endeavors have endeavored to predict WNV transmission dynamics through diverse methodological approaches across varied geographical contexts. Holcomb et al. </w:t>
      </w:r>
      <w:hyperlink r:id="rId14">
        <w:r w:rsidR="00D976D9">
          <w:rPr>
            <w:color w:val="000000"/>
          </w:rPr>
          <w:t>[8]</w:t>
        </w:r>
      </w:hyperlink>
      <w:r>
        <w:t xml:space="preserve"> highlighted the significance of historical disease incidences and population density over climate anomalies in the U.S., while José-María et al. </w:t>
      </w:r>
      <w:hyperlink r:id="rId15">
        <w:r w:rsidR="00D976D9">
          <w:rPr>
            <w:color w:val="000000"/>
          </w:rPr>
          <w:t>[9]</w:t>
        </w:r>
      </w:hyperlink>
      <w:r>
        <w:t xml:space="preserve"> found climatic variables, human-related factors, and topo-hydrographic features to be key in Europe. Additionally, John M. Humphreys et al. </w:t>
      </w:r>
      <w:hyperlink r:id="rId16">
        <w:r w:rsidR="00D976D9">
          <w:rPr>
            <w:color w:val="000000"/>
          </w:rPr>
          <w:t>[10]</w:t>
        </w:r>
      </w:hyperlink>
      <w:r>
        <w:t xml:space="preserve"> pointed out the role of drought in amplifying virus transmission within the U.S. Despite these varied approaches, the overarching theme from these studies suggests that while predictive models can identify potential risk factors and outbreak patterns, the actual predictive power for specific outbreak events remains limited. These findings underscore the complex and multifaceted nature of WNV transmission dynamics, where single factors or models may not capture the full spectrum of variables influencing disease spread, indicating a need for more sophisticated and integrative predictive frameworks.</w:t>
      </w:r>
    </w:p>
    <w:p w14:paraId="4BE53A08" w14:textId="4BA40810" w:rsidR="00D976D9" w:rsidRDefault="00000000">
      <w:r>
        <w:t xml:space="preserve">In summary, the collective research efforts across different regions and disciplines highlight the multifaceted nature of mosquito-borne disease transmission and the critical role of genetic, environmental, and ecological factors in shaping disease dynamics. Understanding the genetic diversity and population structure of vectors like </w:t>
      </w:r>
      <w:proofErr w:type="spellStart"/>
      <w:r>
        <w:rPr>
          <w:i/>
        </w:rPr>
        <w:t>Cx</w:t>
      </w:r>
      <w:proofErr w:type="spellEnd"/>
      <w:r>
        <w:rPr>
          <w:i/>
        </w:rPr>
        <w:t>.</w:t>
      </w:r>
      <w:r>
        <w:t xml:space="preserve"> </w:t>
      </w:r>
      <w:proofErr w:type="spellStart"/>
      <w:r>
        <w:rPr>
          <w:i/>
        </w:rPr>
        <w:t>tarsalis</w:t>
      </w:r>
      <w:proofErr w:type="spellEnd"/>
      <w:r>
        <w:t>, alongside environmental and host factors, is paramount in developing comprehensive strategies to mitigate the impact of diseases like WNV and protect public health.</w:t>
      </w:r>
    </w:p>
    <w:p w14:paraId="7CE65E6C" w14:textId="77777777" w:rsidR="005E450C" w:rsidRDefault="005E450C">
      <w:pPr>
        <w:spacing w:line="240" w:lineRule="auto"/>
        <w:ind w:left="720"/>
        <w:rPr>
          <w:sz w:val="26"/>
          <w:szCs w:val="26"/>
        </w:rPr>
      </w:pPr>
      <w:r>
        <w:br w:type="page"/>
      </w:r>
    </w:p>
    <w:p w14:paraId="213F4FE0" w14:textId="7B1901BA" w:rsidR="00D976D9" w:rsidRDefault="00000000" w:rsidP="00600F2E">
      <w:pPr>
        <w:pStyle w:val="Heading1"/>
      </w:pPr>
      <w:bookmarkStart w:id="1" w:name="_Toc187677255"/>
      <w:r w:rsidRPr="00E01415">
        <w:lastRenderedPageBreak/>
        <w:t>Previous</w:t>
      </w:r>
      <w:r>
        <w:t xml:space="preserve"> Work in </w:t>
      </w:r>
      <w:r w:rsidRPr="00E01415">
        <w:t>Metabolomics</w:t>
      </w:r>
      <w:r>
        <w:t xml:space="preserve"> &amp; Machine Learning</w:t>
      </w:r>
      <w:bookmarkEnd w:id="1"/>
    </w:p>
    <w:p w14:paraId="24A2FAC5" w14:textId="6C9DA4F4" w:rsidR="00D976D9" w:rsidRDefault="00000000">
      <w:r>
        <w:t xml:space="preserve">The rapid expansion of metabolomics studies, particularly in databases like Metabolomics Workbench </w:t>
      </w:r>
      <w:hyperlink r:id="rId17">
        <w:r w:rsidR="00D976D9">
          <w:rPr>
            <w:color w:val="000000"/>
          </w:rPr>
          <w:t>[11]</w:t>
        </w:r>
      </w:hyperlink>
      <w:r>
        <w:t xml:space="preserve"> and </w:t>
      </w:r>
      <w:proofErr w:type="spellStart"/>
      <w:r>
        <w:t>Metabolights</w:t>
      </w:r>
      <w:proofErr w:type="spellEnd"/>
      <w:r>
        <w:t xml:space="preserve"> </w:t>
      </w:r>
      <w:hyperlink r:id="rId18">
        <w:r w:rsidR="00D976D9">
          <w:rPr>
            <w:color w:val="000000"/>
          </w:rPr>
          <w:t>[12]</w:t>
        </w:r>
      </w:hyperlink>
      <w:r>
        <w:t xml:space="preserve">, underscores the need for sophisticated tools capable of efficiently managing and analyzing mass spectrometry data. My research focused on refining the ADAP-KDB algorithm </w:t>
      </w:r>
      <w:hyperlink r:id="rId19">
        <w:r w:rsidR="00D976D9">
          <w:rPr>
            <w:color w:val="000000"/>
          </w:rPr>
          <w:t>[13]</w:t>
        </w:r>
      </w:hyperlink>
      <w:r>
        <w:t>, crucial for efficiently processing mass spectrometry data, including identifying and prioritizing spectra of both known and unknown compounds. This enhancement is key to effectively analyzing extensive metabolomics data, enabling the identification of distinct metabolic signatures. In parallel, I developed a pipeline to discern these signatures through untargeted metabolomics studies. This dual approach aims to reveal robust metabolic patterns, crucial for understanding disease mechanisms and enhancing diagnostic and treatment strategies in biomedical and public health research.</w:t>
      </w:r>
    </w:p>
    <w:p w14:paraId="60D80D74" w14:textId="063061FB" w:rsidR="002B6502" w:rsidRPr="002B6502" w:rsidRDefault="00000000" w:rsidP="0026702F">
      <w:pPr>
        <w:pStyle w:val="Heading2"/>
      </w:pPr>
      <w:bookmarkStart w:id="2" w:name="_Toc187677256"/>
      <w:r>
        <w:t>Memory-</w:t>
      </w:r>
      <w:r w:rsidRPr="002B6502">
        <w:t>Efficient</w:t>
      </w:r>
      <w:r>
        <w:t xml:space="preserve"> </w:t>
      </w:r>
      <w:r w:rsidRPr="0026702F">
        <w:t>Searching</w:t>
      </w:r>
      <w:r>
        <w:t xml:space="preserve"> of Gas-Chromatography Mass Spectra Accelerated by Prescreenin</w:t>
      </w:r>
      <w:r>
        <w:rPr>
          <w:i/>
        </w:rPr>
        <w:t xml:space="preserve">g </w:t>
      </w:r>
      <w:hyperlink r:id="rId20">
        <w:r w:rsidR="00D976D9">
          <w:rPr>
            <w:i/>
            <w:color w:val="000000"/>
          </w:rPr>
          <w:t>[14]</w:t>
        </w:r>
        <w:bookmarkEnd w:id="2"/>
      </w:hyperlink>
    </w:p>
    <w:p w14:paraId="320BA7B3" w14:textId="77777777" w:rsidR="00D976D9" w:rsidRDefault="00000000">
      <w:r>
        <w:t>The original ADAP-KDB spectral search algorithm (Figure 1), which used a relational database for storing and querying spectral data, became increasingly slow with the growth of the spectral database. This slowdown was primarily due to the method used to calculate spectral similarity between a query spectrum and library spectra, which involved sqrt-cosine similarity calculations for each comparison. Each query spectrum needs to be compared with an increasingly large number of library spectra, a process that is computationally intensive. Additionally, using a general-purpose relational database like MySQL, while memory-efficient and cost-effective, may not be the fastest for spectral search, particularly when dealing with vast data. As the database grows, the time taken to match a query spectrum to all the library spectra in the database increases, leading to slower overall performance.</w:t>
      </w:r>
    </w:p>
    <w:p w14:paraId="042D4FC7" w14:textId="77777777" w:rsidR="00D976D9" w:rsidRDefault="00D976D9"/>
    <w:p w14:paraId="595A3F49" w14:textId="77777777" w:rsidR="00D976D9" w:rsidRDefault="00000000">
      <w:r>
        <w:rPr>
          <w:noProof/>
        </w:rPr>
        <w:lastRenderedPageBreak/>
        <w:drawing>
          <wp:inline distT="19050" distB="19050" distL="19050" distR="19050" wp14:anchorId="11C4716C" wp14:editId="383FE5BF">
            <wp:extent cx="4684713" cy="2372442"/>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4684713" cy="2372442"/>
                    </a:xfrm>
                    <a:prstGeom prst="rect">
                      <a:avLst/>
                    </a:prstGeom>
                    <a:ln/>
                  </pic:spPr>
                </pic:pic>
              </a:graphicData>
            </a:graphic>
          </wp:inline>
        </w:drawing>
      </w:r>
    </w:p>
    <w:p w14:paraId="3EF9A135" w14:textId="621DD916" w:rsidR="005E450C" w:rsidRPr="005E450C" w:rsidRDefault="00000000" w:rsidP="00292F5E">
      <w:pPr>
        <w:pStyle w:val="Title"/>
      </w:pPr>
      <w:r>
        <w:t>Figure 1: Pseudo SQL query for calculating similarity scores between a query spectrum and all library spectra.</w:t>
      </w:r>
    </w:p>
    <w:p w14:paraId="77AF64DF" w14:textId="52C4F3C1" w:rsidR="00D976D9" w:rsidRDefault="00000000" w:rsidP="00292F5E">
      <w:pPr>
        <w:ind w:firstLine="720"/>
      </w:pPr>
      <w:r>
        <w:t>The new algorithm in ADAP-KDB is faster due to the implementation of a prescreening search step (Figure 2). This step allows the algorithm to quickly identify candidate spectra, reducing the need to calculate similarity scores for every library spectrum. For this speed improvement to be effective, three conditions must be met: (1) the pre-screening algorithm is much faster than the main search algorithm, (2) it returns a relatively small number of candidate spectra, and (3) the returned candidate spectra include the correct match to the query spectrum.</w:t>
      </w:r>
    </w:p>
    <w:p w14:paraId="71CA9927" w14:textId="0C632CB7" w:rsidR="00D976D9" w:rsidRDefault="00000000" w:rsidP="00292F5E">
      <w:pPr>
        <w:ind w:firstLine="720"/>
      </w:pPr>
      <w:r>
        <w:t xml:space="preserve">In this new algorithm, the process involves pre-calculating </w:t>
      </w:r>
      <w:r>
        <w:rPr>
          <w:rFonts w:ascii="Cambria Math" w:eastAsia="Cambria Math" w:hAnsi="Cambria Math" w:cs="Cambria Math"/>
        </w:rPr>
        <w:t>𝑚</w:t>
      </w:r>
      <w:r>
        <w:t>/</w:t>
      </w:r>
      <w:r>
        <w:rPr>
          <w:rFonts w:ascii="Cambria Math" w:eastAsia="Cambria Math" w:hAnsi="Cambria Math" w:cs="Cambria Math"/>
        </w:rPr>
        <w:t>𝑧</w:t>
      </w:r>
      <w:r>
        <w:t xml:space="preserve"> values of the largest peaks in all library and query spectra. Then, the </w:t>
      </w:r>
      <w:r>
        <w:rPr>
          <w:rFonts w:ascii="Cambria Math" w:eastAsia="Cambria Math" w:hAnsi="Cambria Math" w:cs="Cambria Math"/>
        </w:rPr>
        <w:t>𝑚</w:t>
      </w:r>
      <w:r>
        <w:t>/</w:t>
      </w:r>
      <w:r>
        <w:rPr>
          <w:rFonts w:ascii="Cambria Math" w:eastAsia="Cambria Math" w:hAnsi="Cambria Math" w:cs="Cambria Math"/>
        </w:rPr>
        <w:t>𝑧</w:t>
      </w:r>
      <w:r>
        <w:t xml:space="preserve"> value of the largest peak in the query spectrum is matched to </w:t>
      </w:r>
      <w:r>
        <w:rPr>
          <w:rFonts w:ascii="Cambria Math" w:eastAsia="Cambria Math" w:hAnsi="Cambria Math" w:cs="Cambria Math"/>
        </w:rPr>
        <w:t>𝑚</w:t>
      </w:r>
      <w:r>
        <w:t>/</w:t>
      </w:r>
      <w:r>
        <w:rPr>
          <w:rFonts w:ascii="Cambria Math" w:eastAsia="Cambria Math" w:hAnsi="Cambria Math" w:cs="Cambria Math"/>
        </w:rPr>
        <w:t>𝑧</w:t>
      </w:r>
      <w:r>
        <w:t xml:space="preserve"> values of n largest peaks in the library spectra, and this process continues until the </w:t>
      </w:r>
      <w:r>
        <w:rPr>
          <w:rFonts w:ascii="Cambria Math" w:eastAsia="Cambria Math" w:hAnsi="Cambria Math" w:cs="Cambria Math"/>
        </w:rPr>
        <w:t>𝑚</w:t>
      </w:r>
      <w:r>
        <w:t>/</w:t>
      </w:r>
      <w:r>
        <w:rPr>
          <w:rFonts w:ascii="Cambria Math" w:eastAsia="Cambria Math" w:hAnsi="Cambria Math" w:cs="Cambria Math"/>
        </w:rPr>
        <w:t>𝑧</w:t>
      </w:r>
      <w:r>
        <w:t xml:space="preserve"> value of the n-</w:t>
      </w:r>
      <w:proofErr w:type="spellStart"/>
      <w:r>
        <w:t>th</w:t>
      </w:r>
      <w:proofErr w:type="spellEnd"/>
      <w:r>
        <w:t xml:space="preserve"> largest peak in the query spectrum is matched to </w:t>
      </w:r>
      <w:r>
        <w:rPr>
          <w:rFonts w:ascii="Cambria Math" w:eastAsia="Cambria Math" w:hAnsi="Cambria Math" w:cs="Cambria Math"/>
        </w:rPr>
        <w:t>𝑚</w:t>
      </w:r>
      <w:r>
        <w:t>/</w:t>
      </w:r>
      <w:r>
        <w:rPr>
          <w:rFonts w:ascii="Cambria Math" w:eastAsia="Cambria Math" w:hAnsi="Cambria Math" w:cs="Cambria Math"/>
        </w:rPr>
        <w:t>𝑧</w:t>
      </w:r>
      <w:r>
        <w:t xml:space="preserve"> values of m largest peaks in the library spectra, as illustrated in Figure 2 where  (n = 8, m = 15). The library spectra are ranked based on the number of matched peaks. Candidate spectra are determined based on certain criteria, such as the number of matched peaks and a </w:t>
      </w:r>
      <w:r w:rsidR="00292F5E">
        <w:t>threshold value R. Spectral similarities</w:t>
      </w:r>
      <w:r>
        <w:t xml:space="preserve"> between the query spectrum and candidate spectra are then calculated, and the candidate spectra with the highest scores are returned to the user.</w:t>
      </w:r>
    </w:p>
    <w:p w14:paraId="04626A9A" w14:textId="77777777" w:rsidR="00D976D9" w:rsidRDefault="00000000">
      <w:pPr>
        <w:ind w:firstLine="720"/>
        <w:rPr>
          <w:sz w:val="20"/>
          <w:szCs w:val="20"/>
        </w:rPr>
      </w:pPr>
      <w:r>
        <w:rPr>
          <w:noProof/>
        </w:rPr>
        <w:lastRenderedPageBreak/>
        <w:drawing>
          <wp:inline distT="19050" distB="19050" distL="19050" distR="19050" wp14:anchorId="065D9BFE" wp14:editId="50361D50">
            <wp:extent cx="4629159" cy="2740025"/>
            <wp:effectExtent l="0" t="0" r="0" b="0"/>
            <wp:docPr id="5" name="image9.jp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jpg" descr="Calendar&#10;&#10;Description automatically generated"/>
                    <pic:cNvPicPr preferRelativeResize="0"/>
                  </pic:nvPicPr>
                  <pic:blipFill>
                    <a:blip r:embed="rId22"/>
                    <a:srcRect/>
                    <a:stretch>
                      <a:fillRect/>
                    </a:stretch>
                  </pic:blipFill>
                  <pic:spPr>
                    <a:xfrm>
                      <a:off x="0" y="0"/>
                      <a:ext cx="4629159" cy="2740025"/>
                    </a:xfrm>
                    <a:prstGeom prst="rect">
                      <a:avLst/>
                    </a:prstGeom>
                    <a:ln/>
                  </pic:spPr>
                </pic:pic>
              </a:graphicData>
            </a:graphic>
          </wp:inline>
        </w:drawing>
      </w:r>
    </w:p>
    <w:p w14:paraId="768F4182" w14:textId="53B7313C" w:rsidR="00D976D9" w:rsidRDefault="00000000" w:rsidP="00B91E6C">
      <w:pPr>
        <w:pStyle w:val="Title"/>
      </w:pPr>
      <w:r>
        <w:t>Figure 2: New ADAP-KDB spectral search algorithm with the prescreening search: (A) m/z values of 8 largest peaks in the query spectrum are matched to m/z values of 15 largest peaks in every library spectrum; (B) all library spectra are ranked based on the number of matched m/z values, and top 50+ candidate spectra are returned by the prescreening search; (C) the similarity score is calculated for each candidate spectrum.</w:t>
      </w:r>
    </w:p>
    <w:p w14:paraId="70D0FEF3" w14:textId="77777777" w:rsidR="00D976D9" w:rsidRDefault="00000000">
      <w:r>
        <w:t>Figure 3 shows the comparison of execution time between the new library search algorithm and the original algorithm. The result shows that performance of the library search with prescreening is about four-times faster for the low-mass-resolution spectra and very similar for the high-mass-resolution spectra. Moreover, the execution time stays about the same for all pairs of parameters n and m, while pairs (n = 4, m = 7), (n = 6, m = 11), and (n = 8, m = 15) demonstrate slightly better inclusion rate than pairs (n = 4, m = 4), (n = 6, m = 6), and (n = 8, m = 8), respectively. Based on these results, comparing eight largest peaks in the query spectrum to 15 largest peaks in the library spectra seems to be the optimal approach for the preliminary search. Selecting threshold R is based on the tradeoff between the execution time and the inclusion rate. Based on the comparison results, value R = 50 seems to be optimal for keeping high inclusion rate and low execution time for both low-mass-resolution and high-mass-resolution spectra. Therefore, (n = 8, m = 15 and R = 50) were selected as optimal for the prescreening search of the new spectral search algorithm.</w:t>
      </w:r>
    </w:p>
    <w:p w14:paraId="1CD1B1AE" w14:textId="77777777" w:rsidR="00D976D9" w:rsidRDefault="00000000">
      <w:r>
        <w:rPr>
          <w:noProof/>
        </w:rPr>
        <w:lastRenderedPageBreak/>
        <w:drawing>
          <wp:inline distT="19050" distB="19050" distL="19050" distR="19050" wp14:anchorId="470F6F30" wp14:editId="36295835">
            <wp:extent cx="5366519" cy="3817608"/>
            <wp:effectExtent l="0" t="0" r="0" b="0"/>
            <wp:docPr id="4" name="image8.png" descr="Chart, 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Chart, calendar&#10;&#10;Description automatically generated"/>
                    <pic:cNvPicPr preferRelativeResize="0"/>
                  </pic:nvPicPr>
                  <pic:blipFill>
                    <a:blip r:embed="rId23"/>
                    <a:srcRect/>
                    <a:stretch>
                      <a:fillRect/>
                    </a:stretch>
                  </pic:blipFill>
                  <pic:spPr>
                    <a:xfrm>
                      <a:off x="0" y="0"/>
                      <a:ext cx="5366519" cy="3817608"/>
                    </a:xfrm>
                    <a:prstGeom prst="rect">
                      <a:avLst/>
                    </a:prstGeom>
                    <a:ln/>
                  </pic:spPr>
                </pic:pic>
              </a:graphicData>
            </a:graphic>
          </wp:inline>
        </w:drawing>
      </w:r>
    </w:p>
    <w:p w14:paraId="3CF16A92" w14:textId="06B61BFA" w:rsidR="00D976D9" w:rsidRDefault="00000000" w:rsidP="00B91E6C">
      <w:pPr>
        <w:pStyle w:val="Title"/>
      </w:pPr>
      <w:r>
        <w:t xml:space="preserve">Figure 3: Execution times of the new search algorithm, estimated for prescreening parameters (n, m, R), where n is the number of query spectrum peaks </w:t>
      </w:r>
      <w:r w:rsidRPr="00B91E6C">
        <w:t>participating</w:t>
      </w:r>
      <w:r>
        <w:t xml:space="preserve"> in the prescreening search, m the number of library spectrum peaks participating in the </w:t>
      </w:r>
      <w:r w:rsidRPr="00B91E6C">
        <w:t>prescreening</w:t>
      </w:r>
      <w:r>
        <w:t xml:space="preserve"> search, and R determines the number of candidate spectra returned by the prescreening search: (A,B) search against low-resolution spectra; (C,D) search against high-resolution spectra.</w:t>
      </w:r>
    </w:p>
    <w:p w14:paraId="47C0A639" w14:textId="51355977" w:rsidR="00D976D9" w:rsidRDefault="00000000" w:rsidP="00B91E6C">
      <w:pPr>
        <w:pStyle w:val="Heading2"/>
      </w:pPr>
      <w:bookmarkStart w:id="3" w:name="_Toc187677257"/>
      <w:r w:rsidRPr="00B91E6C">
        <w:t>Metabolic</w:t>
      </w:r>
      <w:r>
        <w:t xml:space="preserve"> </w:t>
      </w:r>
      <w:r w:rsidRPr="005E450C">
        <w:t>Signature</w:t>
      </w:r>
      <w:r>
        <w:t xml:space="preserve"> Discovery</w:t>
      </w:r>
      <w:bookmarkEnd w:id="3"/>
    </w:p>
    <w:p w14:paraId="44B5B0BF" w14:textId="77777777" w:rsidR="00D976D9" w:rsidRDefault="00000000">
      <w:r>
        <w:t xml:space="preserve">Figure 4 illustrates the workflow for discovering metabolic signatures. Raw data from public metabolomics studies undergo preprocessing using ADAPBIG, a software for processing untargeted mass spectrometry data </w:t>
      </w:r>
      <w:hyperlink r:id="rId24">
        <w:r w:rsidR="00D976D9">
          <w:rPr>
            <w:color w:val="000000"/>
          </w:rPr>
          <w:t>[15]</w:t>
        </w:r>
      </w:hyperlink>
      <w:r>
        <w:t xml:space="preserve">. This step includes formatting the data for compatibility with machine learning models. Subsequently, the data undergo cleaning, imputation, scaling, and target creation using a dummy matrix. The processed data is then fed into Partial Least Squares Discriminant Analysis (PLS-DA), a supervised learning algorithm used for identifying metabolite patterns that differentiate sample groups. VIP scores are computed in PLS-DA to quantify the contribution of each metabolite to group separation, with a threshold typically set at 1. Metabolites surpassing this threshold are considered metabolic </w:t>
      </w:r>
      <w:r>
        <w:lastRenderedPageBreak/>
        <w:t>signatures. Finally, PLS-DA performance is validated through cross-validation, and the results are visualized.</w:t>
      </w:r>
    </w:p>
    <w:p w14:paraId="094A79A4" w14:textId="77777777" w:rsidR="00D976D9" w:rsidRDefault="00000000">
      <w:pPr>
        <w:ind w:firstLine="720"/>
        <w:jc w:val="center"/>
      </w:pPr>
      <w:r>
        <w:rPr>
          <w:noProof/>
        </w:rPr>
        <w:drawing>
          <wp:inline distT="19050" distB="19050" distL="19050" distR="19050" wp14:anchorId="6B29C5F0" wp14:editId="3C9B7C7A">
            <wp:extent cx="5442097" cy="4163752"/>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5442097" cy="4163752"/>
                    </a:xfrm>
                    <a:prstGeom prst="rect">
                      <a:avLst/>
                    </a:prstGeom>
                    <a:ln/>
                  </pic:spPr>
                </pic:pic>
              </a:graphicData>
            </a:graphic>
          </wp:inline>
        </w:drawing>
      </w:r>
    </w:p>
    <w:p w14:paraId="09292B6C" w14:textId="77777777" w:rsidR="00D976D9" w:rsidRDefault="00000000">
      <w:pPr>
        <w:pStyle w:val="Title"/>
        <w:ind w:firstLine="720"/>
        <w:jc w:val="center"/>
      </w:pPr>
      <w:r>
        <w:t>Figure 4: Metabolic Signatures Discover Pipeline</w:t>
      </w:r>
    </w:p>
    <w:p w14:paraId="0B739379" w14:textId="77777777" w:rsidR="00D976D9" w:rsidRDefault="00D976D9"/>
    <w:p w14:paraId="0642CADD" w14:textId="135BEEF6" w:rsidR="00D976D9" w:rsidRDefault="00000000" w:rsidP="005E450C">
      <w:pPr>
        <w:ind w:firstLine="720"/>
        <w:rPr>
          <w:sz w:val="20"/>
          <w:szCs w:val="20"/>
        </w:rPr>
      </w:pPr>
      <w:r>
        <w:t xml:space="preserve">Study ST000058  </w:t>
      </w:r>
      <w:hyperlink r:id="rId26">
        <w:r w:rsidR="00D976D9">
          <w:rPr>
            <w:color w:val="000000"/>
          </w:rPr>
          <w:t>[16]</w:t>
        </w:r>
      </w:hyperlink>
      <w:r>
        <w:t xml:space="preserve"> from the Metabolomics Workbench </w:t>
      </w:r>
      <w:hyperlink r:id="rId27">
        <w:r w:rsidR="00D976D9">
          <w:rPr>
            <w:color w:val="000000"/>
          </w:rPr>
          <w:t>[11]</w:t>
        </w:r>
      </w:hyperlink>
      <w:r>
        <w:t xml:space="preserve"> investigates alterations in metabolite levels associated with methionine stress sensitivity in cancer using GC TOF MS analysis. The study comprises seven groups, each containing four samples. Group 1 serves as the control, receiving methionine treatment, while groups 2 to 7 undergo homocysteine treatment for varying durations from 2 hours to 48 hours. This design allows for the examination of metabolite responses under different stress conditions, offering valuable insights into cancer metabolism.</w:t>
      </w:r>
    </w:p>
    <w:p w14:paraId="79D750A2" w14:textId="77777777" w:rsidR="005E450C" w:rsidRPr="005E450C" w:rsidRDefault="005E450C" w:rsidP="005E450C">
      <w:pPr>
        <w:ind w:firstLine="720"/>
        <w:rPr>
          <w:sz w:val="20"/>
          <w:szCs w:val="20"/>
        </w:rPr>
      </w:pPr>
    </w:p>
    <w:p w14:paraId="4B6D3436" w14:textId="77777777" w:rsidR="00D976D9" w:rsidRDefault="00000000">
      <w:pPr>
        <w:ind w:firstLine="720"/>
        <w:rPr>
          <w:b/>
        </w:rPr>
      </w:pPr>
      <w:r>
        <w:lastRenderedPageBreak/>
        <w:t xml:space="preserve">Figure 5 presents the PLS-DA visualization of results across six different pairs of groups, demonstrating clear separation between each group. The predictive capability of the model is assessed through Q2 scores after leave-one-out cross-validation, with the highest Q2 observed between the control group and the 48-hour treatment group (0.76), and the lowest between the control group and the 8-hour treatment group (0.36). </w:t>
      </w:r>
      <w:r>
        <w:rPr>
          <w:b/>
        </w:rPr>
        <w:tab/>
      </w:r>
    </w:p>
    <w:p w14:paraId="3778D0BD" w14:textId="77777777" w:rsidR="00D976D9" w:rsidRDefault="00000000">
      <w:pPr>
        <w:jc w:val="center"/>
      </w:pPr>
      <w:r>
        <w:rPr>
          <w:noProof/>
        </w:rPr>
        <w:drawing>
          <wp:inline distT="114300" distB="114300" distL="114300" distR="114300" wp14:anchorId="34032A90" wp14:editId="7884B2C5">
            <wp:extent cx="4669805" cy="5239741"/>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4669805" cy="5239741"/>
                    </a:xfrm>
                    <a:prstGeom prst="rect">
                      <a:avLst/>
                    </a:prstGeom>
                    <a:ln/>
                  </pic:spPr>
                </pic:pic>
              </a:graphicData>
            </a:graphic>
          </wp:inline>
        </w:drawing>
      </w:r>
    </w:p>
    <w:p w14:paraId="30ECA353" w14:textId="77777777" w:rsidR="00D976D9" w:rsidRDefault="00000000">
      <w:pPr>
        <w:pStyle w:val="Title"/>
        <w:ind w:firstLine="720"/>
        <w:rPr>
          <w:b/>
        </w:rPr>
      </w:pPr>
      <w:r>
        <w:t>Figure 5: ST000085 PLS-DA results: (A) control group vs. 2 hours treatment group (Q</w:t>
      </w:r>
      <w:r>
        <w:rPr>
          <w:vertAlign w:val="superscript"/>
        </w:rPr>
        <w:t>2</w:t>
      </w:r>
      <w:r>
        <w:t>=0.7); (B) control group vs. 4 hours treatment group (Q</w:t>
      </w:r>
      <w:r>
        <w:rPr>
          <w:vertAlign w:val="superscript"/>
        </w:rPr>
        <w:t>2</w:t>
      </w:r>
      <w:r>
        <w:t>=0.4); (C) control group vs. 8 hours treatment group (Q</w:t>
      </w:r>
      <w:r>
        <w:rPr>
          <w:vertAlign w:val="superscript"/>
        </w:rPr>
        <w:t>2</w:t>
      </w:r>
      <w:r>
        <w:t>=0.36); (D) control group vs. 12 hours treatment group (Q</w:t>
      </w:r>
      <w:r>
        <w:rPr>
          <w:vertAlign w:val="superscript"/>
        </w:rPr>
        <w:t>2</w:t>
      </w:r>
      <w:r>
        <w:t>=0.66); (E) control group vs. 24 hours treatment group (Q</w:t>
      </w:r>
      <w:r>
        <w:rPr>
          <w:vertAlign w:val="superscript"/>
        </w:rPr>
        <w:t>2</w:t>
      </w:r>
      <w:r>
        <w:t>=0.73); (F) control group vs. 48 hours treatment group (Q</w:t>
      </w:r>
      <w:r>
        <w:rPr>
          <w:vertAlign w:val="superscript"/>
        </w:rPr>
        <w:t>2</w:t>
      </w:r>
      <w:r>
        <w:t>=0.76);</w:t>
      </w:r>
    </w:p>
    <w:p w14:paraId="014277A1" w14:textId="77777777" w:rsidR="00D976D9" w:rsidRDefault="00D976D9"/>
    <w:p w14:paraId="6DF4121C" w14:textId="77777777" w:rsidR="00D976D9" w:rsidRDefault="00000000" w:rsidP="00C41C87">
      <w:r>
        <w:lastRenderedPageBreak/>
        <w:t>To identify metabolic signatures, I conducted PLS-DA analysis on control groups and 48-hour treatment groups, utilizing VIP cutoffs of 1.3 and 1.5 to select candidate metabolites. Additionally, I performed ANOVA tests on the same group pair to compare multivariate and univariate algorithms, correcting the findings with 5% and 10% FDR thresholds. Figure 6 presents the comparison between PLS-DA and ANOVA results. A total of 26 metabolites were identified as candidates by both methods, with 19 uniquely identified by PLS-DA (using a VIP score cutoff of 1.3), and all metabolites from ANOVA were found in PLS-DA results.</w:t>
      </w:r>
    </w:p>
    <w:p w14:paraId="4767A5F9" w14:textId="77777777" w:rsidR="00D976D9" w:rsidRDefault="00000000">
      <w:pPr>
        <w:jc w:val="center"/>
      </w:pPr>
      <w:r>
        <w:rPr>
          <w:noProof/>
        </w:rPr>
        <w:drawing>
          <wp:inline distT="114300" distB="114300" distL="114300" distR="114300" wp14:anchorId="15CB3551" wp14:editId="2FC920BF">
            <wp:extent cx="2783887" cy="2309257"/>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2783887" cy="2309257"/>
                    </a:xfrm>
                    <a:prstGeom prst="rect">
                      <a:avLst/>
                    </a:prstGeom>
                    <a:ln/>
                  </pic:spPr>
                </pic:pic>
              </a:graphicData>
            </a:graphic>
          </wp:inline>
        </w:drawing>
      </w:r>
    </w:p>
    <w:p w14:paraId="6E5712C0" w14:textId="77777777" w:rsidR="00D976D9" w:rsidRDefault="00000000">
      <w:pPr>
        <w:pStyle w:val="Title"/>
        <w:ind w:firstLine="720"/>
        <w:rPr>
          <w:b/>
        </w:rPr>
      </w:pPr>
      <w:r>
        <w:t>Figure 6: Upset plot between PLS-DA and ANOVA test. VIP cutoff is 1.3 and 1.5 in PLSDA; FDR threshold is 5% and 10% in ANOVA test.</w:t>
      </w:r>
    </w:p>
    <w:p w14:paraId="1D775307" w14:textId="77777777" w:rsidR="00D976D9" w:rsidRDefault="00D976D9"/>
    <w:p w14:paraId="05B8F004" w14:textId="77777777" w:rsidR="00D976D9" w:rsidRDefault="00000000">
      <w:r>
        <w:t>In refining the ADAP-KDB algorithm for metabolomics data analysis, I significantly enhanced the efficiency of processing mass spectrometry datasets, enabling rapid identification of metabolic signatures. This experience honed my skills in algorithm optimization, data preprocessing, and machine learning, equipping me with the tools necessary for tackling complex datasets in genetic and disease prediction research.</w:t>
      </w:r>
    </w:p>
    <w:p w14:paraId="22DC6CF9" w14:textId="77777777" w:rsidR="00D976D9" w:rsidRDefault="00D976D9"/>
    <w:p w14:paraId="7D4D43AD" w14:textId="77777777" w:rsidR="00D976D9" w:rsidRDefault="00000000">
      <w:r>
        <w:t xml:space="preserve">Applying these skills, I am poised to contribute to </w:t>
      </w:r>
      <w:proofErr w:type="spellStart"/>
      <w:r>
        <w:rPr>
          <w:i/>
        </w:rPr>
        <w:t>Cx</w:t>
      </w:r>
      <w:proofErr w:type="spellEnd"/>
      <w:r>
        <w:rPr>
          <w:i/>
        </w:rPr>
        <w:t xml:space="preserve">. </w:t>
      </w:r>
      <w:proofErr w:type="spellStart"/>
      <w:r>
        <w:rPr>
          <w:i/>
        </w:rPr>
        <w:t>tarsalis</w:t>
      </w:r>
      <w:proofErr w:type="spellEnd"/>
      <w:r>
        <w:t xml:space="preserve"> population genetics by efficiently analyzing genetic variations and to West Nile Virus prediction by developing models that integrate </w:t>
      </w:r>
      <w:r>
        <w:lastRenderedPageBreak/>
        <w:t>multifaceted data. The foundation laid in computational data analysis and pattern recognition prepares me for advancing these projects, ultimately aiming to inform public health strategies.</w:t>
      </w:r>
    </w:p>
    <w:p w14:paraId="4BCCFC1C" w14:textId="77777777" w:rsidR="00132167" w:rsidRDefault="00132167">
      <w:pPr>
        <w:rPr>
          <w:rFonts w:ascii="Helvetica" w:hAnsi="Helvetica" w:cs="Helvetica"/>
          <w:color w:val="000000"/>
          <w:sz w:val="23"/>
          <w:szCs w:val="23"/>
        </w:rPr>
      </w:pPr>
    </w:p>
    <w:p w14:paraId="24DBCF10" w14:textId="77777777" w:rsidR="00132167" w:rsidRDefault="00132167"/>
    <w:p w14:paraId="3CF9C928" w14:textId="77777777" w:rsidR="005E450C" w:rsidRDefault="005E450C">
      <w:pPr>
        <w:spacing w:line="240" w:lineRule="auto"/>
        <w:ind w:left="720"/>
        <w:rPr>
          <w:sz w:val="26"/>
          <w:szCs w:val="26"/>
        </w:rPr>
      </w:pPr>
      <w:r>
        <w:br w:type="page"/>
      </w:r>
    </w:p>
    <w:p w14:paraId="6188FE4E" w14:textId="6AFE2FE2" w:rsidR="00D976D9" w:rsidRDefault="00000000" w:rsidP="005E450C">
      <w:pPr>
        <w:pStyle w:val="Heading1"/>
      </w:pPr>
      <w:bookmarkStart w:id="4" w:name="_Toc187677258"/>
      <w:r>
        <w:lastRenderedPageBreak/>
        <w:t xml:space="preserve">Climate Adaptation and Genetic Differentiation in the Mosquito Species </w:t>
      </w:r>
      <w:r>
        <w:rPr>
          <w:i/>
        </w:rPr>
        <w:t xml:space="preserve">Culex </w:t>
      </w:r>
      <w:proofErr w:type="spellStart"/>
      <w:r>
        <w:rPr>
          <w:i/>
        </w:rPr>
        <w:t>tarsalis</w:t>
      </w:r>
      <w:bookmarkEnd w:id="4"/>
      <w:proofErr w:type="spellEnd"/>
    </w:p>
    <w:p w14:paraId="6A191E13" w14:textId="3E80E9A9" w:rsidR="005E450C" w:rsidRDefault="000A5A18" w:rsidP="0026702F">
      <w:pPr>
        <w:pStyle w:val="Heading2"/>
      </w:pPr>
      <w:bookmarkStart w:id="5" w:name="_Toc187677259"/>
      <w:r>
        <w:t>Introduction</w:t>
      </w:r>
      <w:bookmarkEnd w:id="5"/>
    </w:p>
    <w:p w14:paraId="3F31DF66" w14:textId="1BEC27E8" w:rsidR="00AB5BB8" w:rsidRDefault="000A5A18" w:rsidP="00C41C87">
      <w:r>
        <w:t xml:space="preserve">Diseases transmitted by insects are a serious and growing health concern for both humans and livestock. Numerous mosquito species are viral vectors, and the global distribution plus high adaptability of these mosquitoes contributes to the rapid spread and evolution of dangerous diseases across multiple continents </w:t>
      </w:r>
      <w:hyperlink r:id="rId30">
        <w:r>
          <w:rPr>
            <w:color w:val="000000"/>
          </w:rPr>
          <w:t>(Gubler 1998)</w:t>
        </w:r>
      </w:hyperlink>
      <w:r>
        <w:t xml:space="preserve">. Understanding how different species of mosquito have increased their ranges and adapted to new habitats in the past will be critical for predicting and managing their potential expansion in the future </w:t>
      </w:r>
      <w:hyperlink r:id="rId31">
        <w:r>
          <w:rPr>
            <w:color w:val="000000"/>
          </w:rPr>
          <w:t>(</w:t>
        </w:r>
        <w:proofErr w:type="spellStart"/>
        <w:r>
          <w:rPr>
            <w:color w:val="000000"/>
          </w:rPr>
          <w:t>Githeko</w:t>
        </w:r>
        <w:proofErr w:type="spellEnd"/>
        <w:r>
          <w:rPr>
            <w:color w:val="000000"/>
          </w:rPr>
          <w:t xml:space="preserve"> et al. 2000; </w:t>
        </w:r>
        <w:proofErr w:type="spellStart"/>
        <w:r>
          <w:rPr>
            <w:color w:val="000000"/>
          </w:rPr>
          <w:t>Sutherst</w:t>
        </w:r>
        <w:proofErr w:type="spellEnd"/>
        <w:r>
          <w:rPr>
            <w:color w:val="000000"/>
          </w:rPr>
          <w:t xml:space="preserve"> 2004)</w:t>
        </w:r>
      </w:hyperlink>
      <w:r>
        <w:t>.</w:t>
      </w:r>
    </w:p>
    <w:p w14:paraId="7FE7BE48" w14:textId="0D5E85CB" w:rsidR="00AB5BB8" w:rsidRDefault="000A5A18" w:rsidP="002B51A9">
      <w:pPr>
        <w:ind w:firstLine="720"/>
      </w:pPr>
      <w:r>
        <w:t xml:space="preserve">The most abundant vector species found in the United States are derived from two genera: </w:t>
      </w:r>
      <w:r>
        <w:rPr>
          <w:i/>
        </w:rPr>
        <w:t>Culex</w:t>
      </w:r>
      <w:r>
        <w:t xml:space="preserve"> and </w:t>
      </w:r>
      <w:r>
        <w:rPr>
          <w:i/>
        </w:rPr>
        <w:t>Aedes</w:t>
      </w:r>
      <w:r>
        <w:t xml:space="preserve">, each of which is comprised of both native and introduced species that occupy a variety of geographical ranges </w:t>
      </w:r>
      <w:hyperlink r:id="rId32">
        <w:r>
          <w:rPr>
            <w:color w:val="000000"/>
          </w:rPr>
          <w:t>(Darsie and Ward 2016)</w:t>
        </w:r>
      </w:hyperlink>
      <w:r>
        <w:t xml:space="preserve">.  </w:t>
      </w:r>
      <w:r>
        <w:rPr>
          <w:i/>
        </w:rPr>
        <w:t xml:space="preserve">Culex </w:t>
      </w:r>
      <w:proofErr w:type="spellStart"/>
      <w:r>
        <w:rPr>
          <w:i/>
        </w:rPr>
        <w:t>tarsalis</w:t>
      </w:r>
      <w:proofErr w:type="spellEnd"/>
      <w:r>
        <w:t>, also known as the Western Encephalitis Mosquito, is a carrier of several forms of encephalitis that can infect humans as well as animals such as horses</w:t>
      </w:r>
      <w:hyperlink r:id="rId33">
        <w:r>
          <w:rPr>
            <w:color w:val="000000"/>
          </w:rPr>
          <w:t>(Reeves 1990; Darsie and Ward 2016)</w:t>
        </w:r>
      </w:hyperlink>
      <w:r>
        <w:t xml:space="preserve">.  It is a known vector of West Nile Virus (WNV), Japanese Encephalitis Virus, St. Louis Encephalitis Virus, and Rift Valley Fever Virus </w:t>
      </w:r>
      <w:hyperlink r:id="rId34">
        <w:r>
          <w:rPr>
            <w:color w:val="000000"/>
          </w:rPr>
          <w:t>(Evans et al. 2017; Main et al. 2018)</w:t>
        </w:r>
      </w:hyperlink>
      <w:r>
        <w:t xml:space="preserve">.  </w:t>
      </w:r>
      <w:proofErr w:type="spellStart"/>
      <w:r>
        <w:rPr>
          <w:i/>
        </w:rPr>
        <w:t>Cx</w:t>
      </w:r>
      <w:proofErr w:type="spellEnd"/>
      <w:r>
        <w:rPr>
          <w:i/>
        </w:rPr>
        <w:t xml:space="preserve">. </w:t>
      </w:r>
      <w:proofErr w:type="spellStart"/>
      <w:r>
        <w:rPr>
          <w:i/>
        </w:rPr>
        <w:t>tarsalis</w:t>
      </w:r>
      <w:proofErr w:type="spellEnd"/>
      <w:r>
        <w:rPr>
          <w:i/>
        </w:rPr>
        <w:t xml:space="preserve"> </w:t>
      </w:r>
      <w:r>
        <w:t xml:space="preserve">is abundant in the western continental United States, where it is responsible for the majority of WNV cases in the most severely impacted states </w:t>
      </w:r>
      <w:hyperlink r:id="rId35">
        <w:r>
          <w:rPr>
            <w:color w:val="000000"/>
          </w:rPr>
          <w:t>(Goddard et al. 2002; Evans et al. 2017)</w:t>
        </w:r>
      </w:hyperlink>
      <w:r>
        <w:t>.</w:t>
      </w:r>
    </w:p>
    <w:p w14:paraId="57737D40" w14:textId="77777777" w:rsidR="00C41C87" w:rsidRDefault="000A5A18" w:rsidP="00C41C87">
      <w:r>
        <w:t xml:space="preserve">Despite the economic and health risks posed by this mosquito species, there is little known about its genetics.  Previous studies using microsatellite markers have consistently uncovered a distinct pattern of population structure that does not entirely correlate with current geographical features or indicate strong isolation-by-distance </w:t>
      </w:r>
      <w:hyperlink r:id="rId36">
        <w:r>
          <w:rPr>
            <w:color w:val="000000"/>
          </w:rPr>
          <w:t xml:space="preserve">(Venkatesan and </w:t>
        </w:r>
        <w:proofErr w:type="spellStart"/>
        <w:r>
          <w:rPr>
            <w:color w:val="000000"/>
          </w:rPr>
          <w:t>Rasgon</w:t>
        </w:r>
        <w:proofErr w:type="spellEnd"/>
        <w:r>
          <w:rPr>
            <w:color w:val="000000"/>
          </w:rPr>
          <w:t xml:space="preserve"> 2010; </w:t>
        </w:r>
        <w:proofErr w:type="spellStart"/>
        <w:r>
          <w:rPr>
            <w:color w:val="000000"/>
          </w:rPr>
          <w:t>Pfeiler</w:t>
        </w:r>
        <w:proofErr w:type="spellEnd"/>
        <w:r>
          <w:rPr>
            <w:color w:val="000000"/>
          </w:rPr>
          <w:t xml:space="preserve"> et al. 2013)</w:t>
        </w:r>
      </w:hyperlink>
      <w:r>
        <w:t xml:space="preserve">, but genetic results do support the hypothesis that </w:t>
      </w:r>
      <w:proofErr w:type="spellStart"/>
      <w:r>
        <w:rPr>
          <w:i/>
        </w:rPr>
        <w:t>Cx</w:t>
      </w:r>
      <w:proofErr w:type="spellEnd"/>
      <w:r>
        <w:rPr>
          <w:i/>
        </w:rPr>
        <w:t xml:space="preserve">. </w:t>
      </w:r>
      <w:proofErr w:type="spellStart"/>
      <w:r>
        <w:rPr>
          <w:i/>
        </w:rPr>
        <w:t>tarsalis</w:t>
      </w:r>
      <w:proofErr w:type="spellEnd"/>
      <w:r>
        <w:rPr>
          <w:i/>
        </w:rPr>
        <w:t xml:space="preserve"> </w:t>
      </w:r>
      <w:r>
        <w:t xml:space="preserve">originated on the southwest coast of North America and has since undergone a range expansion to spread eastward </w:t>
      </w:r>
      <w:hyperlink r:id="rId37">
        <w:r>
          <w:rPr>
            <w:color w:val="000000"/>
          </w:rPr>
          <w:t>(Venkatesan et al. 2007)</w:t>
        </w:r>
      </w:hyperlink>
      <w:r>
        <w:t xml:space="preserve">. While significant adaptive changes must have occurred to allow populations to overwinter in order to cross the Rocky Mountains </w:t>
      </w:r>
      <w:hyperlink r:id="rId38">
        <w:r>
          <w:rPr>
            <w:color w:val="000000"/>
          </w:rPr>
          <w:t xml:space="preserve">(Venkatesan et al. 2007; </w:t>
        </w:r>
        <w:proofErr w:type="spellStart"/>
        <w:r>
          <w:rPr>
            <w:color w:val="000000"/>
          </w:rPr>
          <w:t>Diniz</w:t>
        </w:r>
        <w:proofErr w:type="spellEnd"/>
        <w:r>
          <w:rPr>
            <w:color w:val="000000"/>
          </w:rPr>
          <w:t xml:space="preserve"> et al. 2017)</w:t>
        </w:r>
      </w:hyperlink>
      <w:r>
        <w:t>, the precise geographic and climatic variables driving divergence among populations are largely unknown.</w:t>
      </w:r>
    </w:p>
    <w:p w14:paraId="07820BB5" w14:textId="0CBF007F" w:rsidR="00AB5BB8" w:rsidRDefault="000A5A18" w:rsidP="00466F82">
      <w:pPr>
        <w:ind w:firstLine="720"/>
      </w:pPr>
      <w:r>
        <w:t xml:space="preserve">Although the pattern of genetic differentiation observed in </w:t>
      </w:r>
      <w:proofErr w:type="spellStart"/>
      <w:r>
        <w:rPr>
          <w:i/>
        </w:rPr>
        <w:t>Cx</w:t>
      </w:r>
      <w:proofErr w:type="spellEnd"/>
      <w:r>
        <w:rPr>
          <w:i/>
        </w:rPr>
        <w:t xml:space="preserve">. </w:t>
      </w:r>
      <w:proofErr w:type="spellStart"/>
      <w:r>
        <w:rPr>
          <w:i/>
        </w:rPr>
        <w:t>tarsalis</w:t>
      </w:r>
      <w:proofErr w:type="spellEnd"/>
      <w:r>
        <w:rPr>
          <w:i/>
        </w:rPr>
        <w:t xml:space="preserve"> </w:t>
      </w:r>
      <w:r>
        <w:t xml:space="preserve">could be the result of historical geographic divisions, it is also possible that local environmental adaptations may be driving some or all the population divergence in this species. Many mosquito species, including other </w:t>
      </w:r>
      <w:r>
        <w:rPr>
          <w:i/>
        </w:rPr>
        <w:t xml:space="preserve">Culex </w:t>
      </w:r>
      <w:r>
        <w:t xml:space="preserve">species, exhibit little to no population structure even after short time spans due to their large population sizes and short generation times </w:t>
      </w:r>
      <w:hyperlink r:id="rId39">
        <w:r>
          <w:rPr>
            <w:color w:val="000000"/>
          </w:rPr>
          <w:t xml:space="preserve">(Wilke et al. 2014; </w:t>
        </w:r>
        <w:proofErr w:type="spellStart"/>
        <w:r>
          <w:rPr>
            <w:color w:val="000000"/>
          </w:rPr>
          <w:t>Kotsakiozi</w:t>
        </w:r>
        <w:proofErr w:type="spellEnd"/>
        <w:r>
          <w:rPr>
            <w:color w:val="000000"/>
          </w:rPr>
          <w:t xml:space="preserve"> et al. 2017)</w:t>
        </w:r>
      </w:hyperlink>
      <w:r>
        <w:t xml:space="preserve">, so the pattern observed in </w:t>
      </w:r>
      <w:proofErr w:type="spellStart"/>
      <w:r>
        <w:rPr>
          <w:i/>
        </w:rPr>
        <w:t>Cx</w:t>
      </w:r>
      <w:proofErr w:type="spellEnd"/>
      <w:r>
        <w:rPr>
          <w:i/>
        </w:rPr>
        <w:t xml:space="preserve">. </w:t>
      </w:r>
      <w:proofErr w:type="spellStart"/>
      <w:r>
        <w:rPr>
          <w:i/>
        </w:rPr>
        <w:t>tarsalis</w:t>
      </w:r>
      <w:proofErr w:type="spellEnd"/>
      <w:r>
        <w:rPr>
          <w:i/>
        </w:rPr>
        <w:t xml:space="preserve"> </w:t>
      </w:r>
      <w:r>
        <w:t xml:space="preserve">is atypical and suggests a potential role for selection in addition to genetic drift.  If the range of present-day populations of </w:t>
      </w:r>
      <w:proofErr w:type="spellStart"/>
      <w:r>
        <w:rPr>
          <w:i/>
        </w:rPr>
        <w:t>Cx</w:t>
      </w:r>
      <w:proofErr w:type="spellEnd"/>
      <w:r>
        <w:rPr>
          <w:i/>
        </w:rPr>
        <w:t xml:space="preserve">. </w:t>
      </w:r>
      <w:proofErr w:type="spellStart"/>
      <w:r>
        <w:rPr>
          <w:i/>
        </w:rPr>
        <w:t>tarsalis</w:t>
      </w:r>
      <w:proofErr w:type="spellEnd"/>
      <w:r>
        <w:t xml:space="preserve"> is defined by adaptation to certain environmental factors, then identifying these factors as well as the genes and alleles under selection is essential to predicting </w:t>
      </w:r>
      <w:proofErr w:type="gramStart"/>
      <w:r>
        <w:t>whether or not</w:t>
      </w:r>
      <w:proofErr w:type="gramEnd"/>
      <w:r>
        <w:t xml:space="preserve"> </w:t>
      </w:r>
      <w:proofErr w:type="spellStart"/>
      <w:r>
        <w:rPr>
          <w:i/>
        </w:rPr>
        <w:t>Cx</w:t>
      </w:r>
      <w:proofErr w:type="spellEnd"/>
      <w:r>
        <w:rPr>
          <w:i/>
        </w:rPr>
        <w:t xml:space="preserve">. </w:t>
      </w:r>
      <w:proofErr w:type="spellStart"/>
      <w:r>
        <w:rPr>
          <w:i/>
        </w:rPr>
        <w:t>tarsalis</w:t>
      </w:r>
      <w:proofErr w:type="spellEnd"/>
      <w:r>
        <w:t xml:space="preserve"> could continue to spread eastward and northward while being a more prevalent threat within the United States and possibly even other countries.</w:t>
      </w:r>
    </w:p>
    <w:p w14:paraId="1BB5BB82" w14:textId="749D5421" w:rsidR="00C41C87" w:rsidRDefault="000A5A18" w:rsidP="00466F82">
      <w:pPr>
        <w:ind w:firstLine="720"/>
      </w:pPr>
      <w:r>
        <w:t xml:space="preserve">To advance our understanding of population structure and identify alleles linked to local adaptation in </w:t>
      </w:r>
      <w:proofErr w:type="spellStart"/>
      <w:r>
        <w:rPr>
          <w:i/>
        </w:rPr>
        <w:t>Cx</w:t>
      </w:r>
      <w:proofErr w:type="spellEnd"/>
      <w:r>
        <w:rPr>
          <w:i/>
        </w:rPr>
        <w:t xml:space="preserve">. </w:t>
      </w:r>
      <w:proofErr w:type="spellStart"/>
      <w:r>
        <w:rPr>
          <w:i/>
        </w:rPr>
        <w:t>tarsalis</w:t>
      </w:r>
      <w:proofErr w:type="spellEnd"/>
      <w:r>
        <w:t xml:space="preserve">, we first assembled and annotated a </w:t>
      </w:r>
      <w:r>
        <w:rPr>
          <w:i/>
        </w:rPr>
        <w:t>de novo</w:t>
      </w:r>
      <w:r>
        <w:t xml:space="preserve"> reference genome and generated Restriction-Site Associated DNA sequencing (RAD-seq) data for over 300 individuals from 28 diverse geographic locations. We analyzed these RAD-seq markers through a comprehensive landscape genetics framework to explore how various environmental variables influence population differentiation and to identify alleles associated with adaptation to these conditions. By leveraging a broad spectrum of environmental variables, we assessed the adaptive responses of populations to their local environments, enabling the identification of critical genetic-environment associations. This approach reveals how specific climate variables and genetic variants underpin local adaptation strategies across 28 representative </w:t>
      </w:r>
      <w:proofErr w:type="spellStart"/>
      <w:r>
        <w:rPr>
          <w:i/>
        </w:rPr>
        <w:t>Cx</w:t>
      </w:r>
      <w:proofErr w:type="spellEnd"/>
      <w:r>
        <w:rPr>
          <w:i/>
        </w:rPr>
        <w:t xml:space="preserve">. </w:t>
      </w:r>
      <w:proofErr w:type="spellStart"/>
      <w:r>
        <w:rPr>
          <w:i/>
        </w:rPr>
        <w:t>tarsalis</w:t>
      </w:r>
      <w:proofErr w:type="spellEnd"/>
      <w:r>
        <w:rPr>
          <w:i/>
        </w:rPr>
        <w:t xml:space="preserve"> </w:t>
      </w:r>
      <w:r>
        <w:t>collection sites. Our findings enrich our understanding of the complex interactions between genetics and environment, providing crucial insights into the ecological dynamics of this mosquito species.</w:t>
      </w:r>
    </w:p>
    <w:p w14:paraId="325686EE" w14:textId="0D9D6A28" w:rsidR="00C41C87" w:rsidRDefault="000A5A18" w:rsidP="00B91E6C">
      <w:pPr>
        <w:pStyle w:val="Heading2"/>
      </w:pPr>
      <w:bookmarkStart w:id="6" w:name="_Toc187677260"/>
      <w:r w:rsidRPr="00B91E6C">
        <w:t>Materials</w:t>
      </w:r>
      <w:r>
        <w:t xml:space="preserve"> and Methods</w:t>
      </w:r>
      <w:bookmarkEnd w:id="6"/>
    </w:p>
    <w:p w14:paraId="6DCE1D2E" w14:textId="6022B0E2" w:rsidR="000A5A18" w:rsidRPr="00B91E6C" w:rsidRDefault="000A5A18" w:rsidP="00BF4996">
      <w:pPr>
        <w:pStyle w:val="Heading3"/>
        <w:numPr>
          <w:ilvl w:val="2"/>
          <w:numId w:val="36"/>
        </w:numPr>
      </w:pPr>
      <w:bookmarkStart w:id="7" w:name="_Toc187677261"/>
      <w:r>
        <w:lastRenderedPageBreak/>
        <w:t xml:space="preserve">Sample </w:t>
      </w:r>
      <w:r w:rsidRPr="00402B10">
        <w:t>Collection</w:t>
      </w:r>
      <w:bookmarkEnd w:id="7"/>
    </w:p>
    <w:p w14:paraId="468F737B" w14:textId="4897BF95" w:rsidR="00C41C87" w:rsidRPr="00C41C87" w:rsidRDefault="000A5A18" w:rsidP="00B91E6C">
      <w:pPr>
        <w:ind w:firstLine="720"/>
      </w:pPr>
      <w:r>
        <w:t xml:space="preserve">Individual mosquitoes were trapped and collected from 28 different locations across the United States and Canada as part of the North American Mosquito Project (NAMP) </w:t>
      </w:r>
      <w:hyperlink r:id="rId40">
        <w:r>
          <w:rPr>
            <w:color w:val="000000"/>
          </w:rPr>
          <w:t>(</w:t>
        </w:r>
        <w:proofErr w:type="spellStart"/>
        <w:r>
          <w:rPr>
            <w:color w:val="000000"/>
          </w:rPr>
          <w:t>Cohnstaedt</w:t>
        </w:r>
        <w:proofErr w:type="spellEnd"/>
        <w:r>
          <w:rPr>
            <w:color w:val="000000"/>
          </w:rPr>
          <w:t xml:space="preserve"> et al. 2016)</w:t>
        </w:r>
      </w:hyperlink>
      <w:r>
        <w:t>.  All samples used in this study were collected in 2012 between the months of April and October.</w:t>
      </w:r>
    </w:p>
    <w:p w14:paraId="4CF6DD75" w14:textId="65CD29AE" w:rsidR="000A5A18" w:rsidRDefault="000A5A18" w:rsidP="00BF4996">
      <w:pPr>
        <w:pStyle w:val="Heading3"/>
        <w:numPr>
          <w:ilvl w:val="2"/>
          <w:numId w:val="36"/>
        </w:numPr>
      </w:pPr>
      <w:bookmarkStart w:id="8" w:name="_Toc187677262"/>
      <w:r>
        <w:t>Genome Sequencing, Assembly, and Annotation</w:t>
      </w:r>
      <w:bookmarkEnd w:id="8"/>
    </w:p>
    <w:p w14:paraId="34570027" w14:textId="0AC4E622" w:rsidR="00AB5BB8" w:rsidRDefault="000A5A18" w:rsidP="00B91E6C">
      <w:pPr>
        <w:ind w:firstLine="720"/>
      </w:pPr>
      <w:r>
        <w:t xml:space="preserve">An F4 population was used to generate the reference genome assembly, and high molecular weight DNA was extracted and sequenced on a Pacific Biosciences (PacBio) RS II (University of Delaware). Thirty-five </w:t>
      </w:r>
      <w:proofErr w:type="spellStart"/>
      <w:r>
        <w:t>SMRTcells</w:t>
      </w:r>
      <w:proofErr w:type="spellEnd"/>
      <w:r>
        <w:t xml:space="preserve"> were generated. The resulting reads provided 76X coverage of the ~790Mb </w:t>
      </w:r>
      <w:proofErr w:type="spellStart"/>
      <w:r>
        <w:rPr>
          <w:i/>
        </w:rPr>
        <w:t>Cx</w:t>
      </w:r>
      <w:proofErr w:type="spellEnd"/>
      <w:r>
        <w:rPr>
          <w:i/>
        </w:rPr>
        <w:t xml:space="preserve">. </w:t>
      </w:r>
      <w:proofErr w:type="spellStart"/>
      <w:r>
        <w:rPr>
          <w:i/>
        </w:rPr>
        <w:t>tarsalis</w:t>
      </w:r>
      <w:proofErr w:type="spellEnd"/>
      <w:r>
        <w:rPr>
          <w:i/>
        </w:rPr>
        <w:t xml:space="preserve"> </w:t>
      </w:r>
      <w:proofErr w:type="gramStart"/>
      <w:r>
        <w:t>genome, and</w:t>
      </w:r>
      <w:proofErr w:type="gramEnd"/>
      <w:r>
        <w:t xml:space="preserve"> were assembled with MECAT </w:t>
      </w:r>
      <w:hyperlink r:id="rId41">
        <w:r>
          <w:rPr>
            <w:color w:val="000000"/>
          </w:rPr>
          <w:t>(</w:t>
        </w:r>
        <w:r>
          <w:rPr>
            <w:color w:val="000000"/>
          </w:rPr>
          <w:t>X</w:t>
        </w:r>
        <w:r>
          <w:rPr>
            <w:color w:val="000000"/>
          </w:rPr>
          <w:t>iao et al. 2017)</w:t>
        </w:r>
      </w:hyperlink>
      <w:r>
        <w:t>.</w:t>
      </w:r>
    </w:p>
    <w:p w14:paraId="11EED600" w14:textId="03DAECC8" w:rsidR="00C41C87" w:rsidRPr="00B91E6C" w:rsidRDefault="000A5A18" w:rsidP="00B91E6C">
      <w:pPr>
        <w:ind w:firstLine="720"/>
      </w:pPr>
      <w:r>
        <w:t xml:space="preserve">Gene annotation was completed by MAKER </w:t>
      </w:r>
      <w:hyperlink r:id="rId42">
        <w:r>
          <w:rPr>
            <w:color w:val="000000"/>
          </w:rPr>
          <w:t>(</w:t>
        </w:r>
        <w:proofErr w:type="spellStart"/>
        <w:r>
          <w:rPr>
            <w:color w:val="000000"/>
          </w:rPr>
          <w:t>Cantarel</w:t>
        </w:r>
        <w:proofErr w:type="spellEnd"/>
        <w:r>
          <w:rPr>
            <w:color w:val="000000"/>
          </w:rPr>
          <w:t xml:space="preserve"> et al. 2008)</w:t>
        </w:r>
      </w:hyperlink>
      <w:r>
        <w:t xml:space="preserve"> using EST and protein data from the </w:t>
      </w:r>
      <w:r>
        <w:rPr>
          <w:i/>
        </w:rPr>
        <w:t xml:space="preserve">Culex </w:t>
      </w:r>
      <w:proofErr w:type="spellStart"/>
      <w:r>
        <w:rPr>
          <w:i/>
        </w:rPr>
        <w:t>quinquefasciatus</w:t>
      </w:r>
      <w:proofErr w:type="spellEnd"/>
      <w:r>
        <w:rPr>
          <w:i/>
        </w:rPr>
        <w:t xml:space="preserve"> </w:t>
      </w:r>
      <w:r>
        <w:t xml:space="preserve">and </w:t>
      </w:r>
      <w:r>
        <w:rPr>
          <w:i/>
        </w:rPr>
        <w:t>Aedes aegypti</w:t>
      </w:r>
      <w:r>
        <w:t xml:space="preserve"> mosquitoes. Sequences were downloaded from the NCBI Taxonomy database and both </w:t>
      </w:r>
      <w:proofErr w:type="spellStart"/>
      <w:r>
        <w:t>Trinotate</w:t>
      </w:r>
      <w:proofErr w:type="spellEnd"/>
      <w:r>
        <w:t xml:space="preserve"> and </w:t>
      </w:r>
      <w:proofErr w:type="spellStart"/>
      <w:r>
        <w:t>InterProScan</w:t>
      </w:r>
      <w:proofErr w:type="spellEnd"/>
      <w:r>
        <w:t xml:space="preserve"> were used for functional annotation of the MAKER predicted genes </w:t>
      </w:r>
      <w:hyperlink r:id="rId43">
        <w:r>
          <w:rPr>
            <w:color w:val="000000"/>
          </w:rPr>
          <w:t>(Jones et al. 2014; Bryant et al. 2017)</w:t>
        </w:r>
      </w:hyperlink>
      <w:r>
        <w:t xml:space="preserve">.  The annotated assembly was assessed for completeness and quality using BUSCO </w:t>
      </w:r>
      <w:hyperlink r:id="rId44">
        <w:r>
          <w:rPr>
            <w:color w:val="000000"/>
          </w:rPr>
          <w:t>(</w:t>
        </w:r>
        <w:proofErr w:type="spellStart"/>
        <w:r>
          <w:rPr>
            <w:color w:val="000000"/>
          </w:rPr>
          <w:t>Seppey</w:t>
        </w:r>
        <w:proofErr w:type="spellEnd"/>
        <w:r>
          <w:rPr>
            <w:color w:val="000000"/>
          </w:rPr>
          <w:t xml:space="preserve"> et al. 2019)</w:t>
        </w:r>
      </w:hyperlink>
      <w:r>
        <w:t xml:space="preserve"> and QUAST </w:t>
      </w:r>
      <w:hyperlink r:id="rId45">
        <w:r>
          <w:rPr>
            <w:color w:val="000000"/>
          </w:rPr>
          <w:t>(Gurevich et al. 2013)</w:t>
        </w:r>
      </w:hyperlink>
      <w:r>
        <w:t>.</w:t>
      </w:r>
    </w:p>
    <w:p w14:paraId="62613852" w14:textId="47251222" w:rsidR="000A5A18" w:rsidRDefault="000A5A18" w:rsidP="00BF4996">
      <w:pPr>
        <w:pStyle w:val="Heading3"/>
        <w:numPr>
          <w:ilvl w:val="2"/>
          <w:numId w:val="36"/>
        </w:numPr>
      </w:pPr>
      <w:bookmarkStart w:id="9" w:name="_Toc187677263"/>
      <w:r>
        <w:t>RAD-Seq Library Preparation, Sequencing, and SNP Calling</w:t>
      </w:r>
      <w:bookmarkEnd w:id="9"/>
    </w:p>
    <w:p w14:paraId="7CE8ECDA" w14:textId="12947526" w:rsidR="000A5A18" w:rsidRDefault="000A5A18" w:rsidP="00C41C87">
      <w:r>
        <w:t xml:space="preserve">DNA was extracted from individual mosquitoes and libraries were constructed for Restriction-site Associated DNA Sequencing (RAD-Seq) according to previously established protocols </w:t>
      </w:r>
      <w:hyperlink r:id="rId46">
        <w:r>
          <w:rPr>
            <w:color w:val="000000"/>
          </w:rPr>
          <w:t>(Etter et al. 2011)</w:t>
        </w:r>
      </w:hyperlink>
      <w:r>
        <w:t xml:space="preserve">.  The </w:t>
      </w:r>
      <w:proofErr w:type="spellStart"/>
      <w:r>
        <w:t>SbfI</w:t>
      </w:r>
      <w:proofErr w:type="spellEnd"/>
      <w:r>
        <w:t xml:space="preserve"> enzyme was used to digest purified DNA, and individual samples were barcoded prior to Illumina sequencing.  Raw sequencing reads were subsequently filtered to remove any reads with an uncalled base, an error in the restriction enzyme cut site, or with an average Phred quality score less than 20 over 15 consecutive nucleotides.  Filtered reads were then de-multiplexed using the Stacks software package </w:t>
      </w:r>
      <w:hyperlink r:id="rId47">
        <w:r>
          <w:rPr>
            <w:color w:val="000000"/>
          </w:rPr>
          <w:t xml:space="preserve">(Etter et al. 2011; </w:t>
        </w:r>
        <w:proofErr w:type="spellStart"/>
        <w:r>
          <w:rPr>
            <w:color w:val="000000"/>
          </w:rPr>
          <w:t>Catchen</w:t>
        </w:r>
        <w:proofErr w:type="spellEnd"/>
        <w:r>
          <w:rPr>
            <w:color w:val="000000"/>
          </w:rPr>
          <w:t xml:space="preserve"> et al. 2013)</w:t>
        </w:r>
      </w:hyperlink>
      <w:r>
        <w:t>.</w:t>
      </w:r>
    </w:p>
    <w:p w14:paraId="5CBB425D" w14:textId="74357585" w:rsidR="00C41C87" w:rsidRDefault="000A5A18" w:rsidP="00B91E6C">
      <w:pPr>
        <w:ind w:firstLine="720"/>
      </w:pPr>
      <w:r>
        <w:t xml:space="preserve">After de-multiplexing, raw reads from </w:t>
      </w:r>
      <w:proofErr w:type="gramStart"/>
      <w:r>
        <w:t>each individual</w:t>
      </w:r>
      <w:proofErr w:type="gramEnd"/>
      <w:r>
        <w:t xml:space="preserve"> were aligned to the draft assembly of the </w:t>
      </w:r>
      <w:proofErr w:type="spellStart"/>
      <w:r w:rsidRPr="00083ADB">
        <w:rPr>
          <w:i/>
          <w:iCs/>
        </w:rPr>
        <w:t>Cx</w:t>
      </w:r>
      <w:proofErr w:type="spellEnd"/>
      <w:r w:rsidRPr="00083ADB">
        <w:rPr>
          <w:i/>
          <w:iCs/>
        </w:rPr>
        <w:t xml:space="preserve">. </w:t>
      </w:r>
      <w:proofErr w:type="spellStart"/>
      <w:r w:rsidRPr="00083ADB">
        <w:rPr>
          <w:i/>
          <w:iCs/>
        </w:rPr>
        <w:t>tarsalis</w:t>
      </w:r>
      <w:proofErr w:type="spellEnd"/>
      <w:r>
        <w:t xml:space="preserve"> genome using BWA MEM </w:t>
      </w:r>
      <w:hyperlink r:id="rId48">
        <w:r>
          <w:rPr>
            <w:color w:val="000000"/>
          </w:rPr>
          <w:t>(Li and Durbin 2009)</w:t>
        </w:r>
      </w:hyperlink>
      <w:r>
        <w:t xml:space="preserve">, and individuals with poor mapping rates </w:t>
      </w:r>
      <w:r>
        <w:lastRenderedPageBreak/>
        <w:t xml:space="preserve">(less than 50%) were excluded from subsequent analyses.  The mapped reads for the remaining 378 samples were then merged using the </w:t>
      </w:r>
      <w:proofErr w:type="spellStart"/>
      <w:r>
        <w:t>Samtools</w:t>
      </w:r>
      <w:proofErr w:type="spellEnd"/>
      <w:r>
        <w:t xml:space="preserve"> pipeline </w:t>
      </w:r>
      <w:hyperlink r:id="rId49">
        <w:r>
          <w:rPr>
            <w:color w:val="000000"/>
          </w:rPr>
          <w:t>(H. Li et al. 2009)</w:t>
        </w:r>
      </w:hyperlink>
      <w:r>
        <w:t xml:space="preserve"> and SNPs were called using the GATK </w:t>
      </w:r>
      <w:proofErr w:type="spellStart"/>
      <w:r>
        <w:t>HaplotypeCaller</w:t>
      </w:r>
      <w:proofErr w:type="spellEnd"/>
      <w:r>
        <w:t xml:space="preserve"> </w:t>
      </w:r>
      <w:hyperlink r:id="rId50">
        <w:r>
          <w:rPr>
            <w:color w:val="000000"/>
          </w:rPr>
          <w:t>(McKenna et al. 2010)</w:t>
        </w:r>
      </w:hyperlink>
      <w:r>
        <w:t xml:space="preserve">.  The SNPs were filtered using </w:t>
      </w:r>
      <w:proofErr w:type="spellStart"/>
      <w:r>
        <w:t>VCFtools</w:t>
      </w:r>
      <w:proofErr w:type="spellEnd"/>
      <w:r>
        <w:t xml:space="preserve"> v0.1.12a </w:t>
      </w:r>
      <w:hyperlink r:id="rId51">
        <w:r>
          <w:rPr>
            <w:color w:val="000000"/>
          </w:rPr>
          <w:t xml:space="preserve">(McKenna et al. 2010; </w:t>
        </w:r>
        <w:proofErr w:type="spellStart"/>
        <w:r>
          <w:rPr>
            <w:color w:val="000000"/>
          </w:rPr>
          <w:t>Danecek</w:t>
        </w:r>
        <w:proofErr w:type="spellEnd"/>
        <w:r>
          <w:rPr>
            <w:color w:val="000000"/>
          </w:rPr>
          <w:t xml:space="preserve"> et al. 2011)</w:t>
        </w:r>
      </w:hyperlink>
      <w:r>
        <w:t xml:space="preserve"> to retain only sites with a minimum average individual read depth of 10X and a maximum of 20% missing data, resulting in a total of 457,387 sites.  Individual samples were then filtered again to remove individuals with missing data at more than 20% of the remaining SNP sites, leaving 322 samples from 28 different locations for further analysis. The samples of the 28 different locations were group into 4 group based on the ADMIXTURE results. Coding and noncoding SNP effects were predicted using SIFT4G </w:t>
      </w:r>
      <w:hyperlink r:id="rId52">
        <w:r>
          <w:rPr>
            <w:color w:val="000000"/>
          </w:rPr>
          <w:t>(</w:t>
        </w:r>
        <w:proofErr w:type="spellStart"/>
        <w:r>
          <w:rPr>
            <w:color w:val="000000"/>
          </w:rPr>
          <w:t>Vaser</w:t>
        </w:r>
        <w:proofErr w:type="spellEnd"/>
        <w:r>
          <w:rPr>
            <w:color w:val="000000"/>
          </w:rPr>
          <w:t xml:space="preserve"> et al. 2016</w:t>
        </w:r>
        <w:r>
          <w:rPr>
            <w:color w:val="000000"/>
          </w:rPr>
          <w:t>)</w:t>
        </w:r>
      </w:hyperlink>
      <w:r>
        <w:t>.</w:t>
      </w:r>
    </w:p>
    <w:p w14:paraId="19EFAD5F" w14:textId="41EA60FC" w:rsidR="000A5A18" w:rsidRDefault="000A5A18" w:rsidP="00BF4996">
      <w:pPr>
        <w:pStyle w:val="Heading3"/>
        <w:numPr>
          <w:ilvl w:val="2"/>
          <w:numId w:val="36"/>
        </w:numPr>
      </w:pPr>
      <w:bookmarkStart w:id="10" w:name="_Toc187677264"/>
      <w:r>
        <w:t>Climate Data Extraction</w:t>
      </w:r>
      <w:bookmarkEnd w:id="10"/>
    </w:p>
    <w:p w14:paraId="2E09FCC5" w14:textId="3546063F" w:rsidR="00AB5BB8" w:rsidRPr="00683EA0" w:rsidRDefault="000A5A18" w:rsidP="00B91E6C">
      <w:pPr>
        <w:ind w:firstLine="720"/>
      </w:pPr>
      <w:r>
        <w:t xml:space="preserve">Climate data was extracted from the ERA5-Land monthly averaged dataset provided by the Copernicus Climate Change Service </w:t>
      </w:r>
      <w:hyperlink r:id="rId53">
        <w:r>
          <w:rPr>
            <w:color w:val="000000"/>
          </w:rPr>
          <w:t>(Copernicus Climate Change Service 2019)</w:t>
        </w:r>
      </w:hyperlink>
      <w:r>
        <w:t xml:space="preserve">. The original dataset was characterized by a temporal resolution of 1 hour and a native spatial resolution of 9 km on a reduced Gaussian grid (TCo1279). To facilitate broader accessibility and suitability for diverse analyses, the data underwent </w:t>
      </w:r>
      <w:proofErr w:type="spellStart"/>
      <w:r>
        <w:t>regridding</w:t>
      </w:r>
      <w:proofErr w:type="spellEnd"/>
      <w:r>
        <w:t xml:space="preserve"> to a regular </w:t>
      </w:r>
      <w:proofErr w:type="spellStart"/>
      <w:r>
        <w:t>lat-lon</w:t>
      </w:r>
      <w:proofErr w:type="spellEnd"/>
      <w:r>
        <w:t xml:space="preserve"> grid with a finer resolution of 0.1x0.1 degrees.</w:t>
      </w:r>
    </w:p>
    <w:p w14:paraId="598B771C" w14:textId="75C6F87E" w:rsidR="00C41C87" w:rsidRPr="00B91E6C" w:rsidRDefault="000A5A18" w:rsidP="00B91E6C">
      <w:pPr>
        <w:ind w:firstLine="720"/>
      </w:pPr>
      <w:r w:rsidRPr="009D7D88">
        <w:rPr>
          <w:iCs/>
        </w:rPr>
        <w:t xml:space="preserve">To analyze environmental adaptation in </w:t>
      </w:r>
      <w:proofErr w:type="spellStart"/>
      <w:r w:rsidRPr="00D81402">
        <w:rPr>
          <w:rFonts w:hint="eastAsia"/>
          <w:i/>
        </w:rPr>
        <w:t>Cx</w:t>
      </w:r>
      <w:proofErr w:type="spellEnd"/>
      <w:r w:rsidRPr="00D81402">
        <w:rPr>
          <w:rFonts w:hint="eastAsia"/>
          <w:i/>
        </w:rPr>
        <w:t xml:space="preserve">. </w:t>
      </w:r>
      <w:proofErr w:type="spellStart"/>
      <w:r w:rsidRPr="00D81402">
        <w:rPr>
          <w:rFonts w:hint="eastAsia"/>
          <w:i/>
        </w:rPr>
        <w:t>tarsalis</w:t>
      </w:r>
      <w:proofErr w:type="spellEnd"/>
      <w:r w:rsidRPr="009D7D88">
        <w:rPr>
          <w:iCs/>
        </w:rPr>
        <w:t>, we selected environmental factors based on their potential influence on the mosquito’s life cycle and their role in West Nile virus transmission dynamics.</w:t>
      </w:r>
      <w:r>
        <w:rPr>
          <w:iCs/>
        </w:rPr>
        <w:t xml:space="preserve"> [</w:t>
      </w:r>
      <w:r w:rsidRPr="002D42CC">
        <w:rPr>
          <w:iCs/>
        </w:rPr>
        <w:t xml:space="preserve">Humphreys JM, </w:t>
      </w:r>
      <w:proofErr w:type="spellStart"/>
      <w:r w:rsidRPr="002D42CC">
        <w:rPr>
          <w:iCs/>
        </w:rPr>
        <w:t>Pelzel</w:t>
      </w:r>
      <w:proofErr w:type="spellEnd"/>
      <w:r w:rsidRPr="002D42CC">
        <w:rPr>
          <w:iCs/>
        </w:rPr>
        <w:t xml:space="preserve">-McCluskey AM, </w:t>
      </w:r>
      <w:proofErr w:type="spellStart"/>
      <w:r w:rsidRPr="002D42CC">
        <w:rPr>
          <w:iCs/>
        </w:rPr>
        <w:t>Cohnstaedt</w:t>
      </w:r>
      <w:proofErr w:type="spellEnd"/>
      <w:r w:rsidRPr="002D42CC">
        <w:rPr>
          <w:iCs/>
        </w:rPr>
        <w:t xml:space="preserve"> LW, McGregor BL, Hanley KA, Hudson AR, Young KI, Peck D, Rodriguez LL, Peters DPC. Integrating Spatiotemporal Epidemiology, Eco-Phylogenetics, and Distributional Ecology to Assess West Nile Disease Risk in Horses. Viruses. 2021 Sep 12;13(9):1811. </w:t>
      </w:r>
      <w:proofErr w:type="spellStart"/>
      <w:r w:rsidRPr="002D42CC">
        <w:rPr>
          <w:iCs/>
        </w:rPr>
        <w:t>doi</w:t>
      </w:r>
      <w:proofErr w:type="spellEnd"/>
      <w:r w:rsidRPr="002D42CC">
        <w:rPr>
          <w:iCs/>
        </w:rPr>
        <w:t>: 10.3390/v13091811. PMID: 34578392; PMCID: PMC8473291.</w:t>
      </w:r>
      <w:r>
        <w:rPr>
          <w:iCs/>
        </w:rPr>
        <w:t>]</w:t>
      </w:r>
      <w:r w:rsidRPr="009D7D88">
        <w:rPr>
          <w:iCs/>
        </w:rPr>
        <w:t xml:space="preserve"> </w:t>
      </w:r>
      <w:r w:rsidRPr="00D81402">
        <w:rPr>
          <w:iCs/>
        </w:rPr>
        <w:t xml:space="preserve">In </w:t>
      </w:r>
      <w:r>
        <w:t xml:space="preserve">this study, we initially extracted a total of 13 environmental variables for comprehensive analysis. These variables encompass a diverse range of climate parameters: 10m eastward wind, 10m northward wind, 2m temperature, evaporation from bare soil, leaf area index for high vegetation, leaf area index for low vegetation, water retention capacity of land, snowfall, surface net solar radiation, surface runoff, total </w:t>
      </w:r>
      <w:r>
        <w:lastRenderedPageBreak/>
        <w:t>evaporation, total precipitation, and volumetric soil water layer 1. Table 3</w:t>
      </w:r>
      <w:r w:rsidR="00001E25">
        <w:t>.1</w:t>
      </w:r>
      <w:r>
        <w:t xml:space="preserve"> provides detailed descriptions of each variable.</w:t>
      </w:r>
    </w:p>
    <w:p w14:paraId="6B8F68D5" w14:textId="0BC5FC79" w:rsidR="000A5A18" w:rsidRPr="00CE12C5" w:rsidRDefault="000A5A18" w:rsidP="000174A8">
      <w:pPr>
        <w:pStyle w:val="Title"/>
        <w:ind w:left="0"/>
        <w:jc w:val="center"/>
        <w:rPr>
          <w:b/>
          <w:bCs/>
        </w:rPr>
      </w:pPr>
      <w:r w:rsidRPr="00CE12C5">
        <w:rPr>
          <w:b/>
          <w:bCs/>
        </w:rPr>
        <w:t>Table 3</w:t>
      </w:r>
      <w:r w:rsidR="00001E25" w:rsidRPr="00CE12C5">
        <w:rPr>
          <w:b/>
          <w:bCs/>
        </w:rPr>
        <w:t>.1</w:t>
      </w:r>
      <w:r w:rsidRPr="00CE12C5">
        <w:rPr>
          <w:b/>
          <w:bCs/>
        </w:rPr>
        <w:t xml:space="preserve">: </w:t>
      </w:r>
      <w:r w:rsidRPr="00CE12C5">
        <w:rPr>
          <w:b/>
          <w:bCs/>
          <w:color w:val="FF0000"/>
        </w:rPr>
        <w:t xml:space="preserve"> </w:t>
      </w:r>
      <w:r w:rsidRPr="00CE12C5">
        <w:rPr>
          <w:b/>
          <w:bCs/>
        </w:rPr>
        <w:t>Description of environmental variables</w:t>
      </w:r>
    </w:p>
    <w:tbl>
      <w:tblPr>
        <w:tblStyle w:val="a3"/>
        <w:tblW w:w="8730" w:type="dxa"/>
        <w:tblInd w:w="270" w:type="dxa"/>
        <w:tblBorders>
          <w:top w:val="single" w:sz="4" w:space="0" w:color="000000"/>
          <w:bottom w:val="single" w:sz="4" w:space="0" w:color="000000"/>
        </w:tblBorders>
        <w:tblLayout w:type="fixed"/>
        <w:tblLook w:val="0600" w:firstRow="0" w:lastRow="0" w:firstColumn="0" w:lastColumn="0" w:noHBand="1" w:noVBand="1"/>
      </w:tblPr>
      <w:tblGrid>
        <w:gridCol w:w="2700"/>
        <w:gridCol w:w="2430"/>
        <w:gridCol w:w="3600"/>
      </w:tblGrid>
      <w:tr w:rsidR="000A5A18" w14:paraId="0885CEDF" w14:textId="77777777" w:rsidTr="00C41C87">
        <w:tc>
          <w:tcPr>
            <w:tcW w:w="2700" w:type="dxa"/>
            <w:tcBorders>
              <w:top w:val="single" w:sz="4" w:space="0" w:color="000000"/>
              <w:bottom w:val="single" w:sz="4" w:space="0" w:color="000000"/>
            </w:tcBorders>
            <w:shd w:val="clear" w:color="auto" w:fill="auto"/>
            <w:tcMar>
              <w:top w:w="100" w:type="dxa"/>
              <w:left w:w="100" w:type="dxa"/>
              <w:bottom w:w="100" w:type="dxa"/>
              <w:right w:w="100" w:type="dxa"/>
            </w:tcMar>
          </w:tcPr>
          <w:p w14:paraId="77B5B36E" w14:textId="77777777" w:rsidR="000A5A18" w:rsidRDefault="000A5A18" w:rsidP="00B91E6C">
            <w:pPr>
              <w:pStyle w:val="Subtitle"/>
            </w:pPr>
            <w:r>
              <w:t>Variable Name</w:t>
            </w:r>
          </w:p>
        </w:tc>
        <w:tc>
          <w:tcPr>
            <w:tcW w:w="2430" w:type="dxa"/>
            <w:tcBorders>
              <w:top w:val="single" w:sz="4" w:space="0" w:color="000000"/>
              <w:bottom w:val="single" w:sz="4" w:space="0" w:color="000000"/>
            </w:tcBorders>
            <w:shd w:val="clear" w:color="auto" w:fill="auto"/>
            <w:tcMar>
              <w:top w:w="100" w:type="dxa"/>
              <w:left w:w="100" w:type="dxa"/>
              <w:bottom w:w="100" w:type="dxa"/>
              <w:right w:w="100" w:type="dxa"/>
            </w:tcMar>
          </w:tcPr>
          <w:p w14:paraId="10B16D23" w14:textId="77777777" w:rsidR="000A5A18" w:rsidRDefault="000A5A18" w:rsidP="00B91E6C">
            <w:pPr>
              <w:pStyle w:val="Subtitle"/>
            </w:pPr>
            <w:r>
              <w:t>Short Name</w:t>
            </w:r>
          </w:p>
        </w:tc>
        <w:tc>
          <w:tcPr>
            <w:tcW w:w="3600" w:type="dxa"/>
            <w:tcBorders>
              <w:top w:val="single" w:sz="4" w:space="0" w:color="000000"/>
              <w:bottom w:val="single" w:sz="4" w:space="0" w:color="000000"/>
            </w:tcBorders>
            <w:shd w:val="clear" w:color="auto" w:fill="auto"/>
            <w:tcMar>
              <w:top w:w="100" w:type="dxa"/>
              <w:left w:w="100" w:type="dxa"/>
              <w:bottom w:w="100" w:type="dxa"/>
              <w:right w:w="100" w:type="dxa"/>
            </w:tcMar>
          </w:tcPr>
          <w:p w14:paraId="01B49A08" w14:textId="77777777" w:rsidR="000A5A18" w:rsidRDefault="000A5A18" w:rsidP="00B91E6C">
            <w:pPr>
              <w:pStyle w:val="Subtitle"/>
            </w:pPr>
            <w:r>
              <w:t>Description</w:t>
            </w:r>
          </w:p>
        </w:tc>
      </w:tr>
      <w:tr w:rsidR="000A5A18" w14:paraId="43C717FD" w14:textId="77777777" w:rsidTr="00C41C87">
        <w:tc>
          <w:tcPr>
            <w:tcW w:w="2700" w:type="dxa"/>
            <w:tcBorders>
              <w:top w:val="single" w:sz="4" w:space="0" w:color="000000"/>
            </w:tcBorders>
            <w:shd w:val="clear" w:color="auto" w:fill="auto"/>
            <w:tcMar>
              <w:top w:w="100" w:type="dxa"/>
              <w:left w:w="100" w:type="dxa"/>
              <w:bottom w:w="100" w:type="dxa"/>
              <w:right w:w="100" w:type="dxa"/>
            </w:tcMar>
          </w:tcPr>
          <w:p w14:paraId="105DE9B4" w14:textId="77777777" w:rsidR="000A5A18" w:rsidRDefault="000A5A18" w:rsidP="00B91E6C">
            <w:pPr>
              <w:pStyle w:val="Subtitle"/>
            </w:pPr>
            <w:r>
              <w:t>10m eastward wind</w:t>
            </w:r>
          </w:p>
        </w:tc>
        <w:tc>
          <w:tcPr>
            <w:tcW w:w="2430" w:type="dxa"/>
            <w:tcBorders>
              <w:top w:val="single" w:sz="4" w:space="0" w:color="000000"/>
            </w:tcBorders>
            <w:shd w:val="clear" w:color="auto" w:fill="auto"/>
            <w:tcMar>
              <w:top w:w="100" w:type="dxa"/>
              <w:left w:w="100" w:type="dxa"/>
              <w:bottom w:w="100" w:type="dxa"/>
              <w:right w:w="100" w:type="dxa"/>
            </w:tcMar>
          </w:tcPr>
          <w:p w14:paraId="7DDB5AB2" w14:textId="77777777" w:rsidR="000A5A18" w:rsidRDefault="000A5A18" w:rsidP="00B91E6C">
            <w:pPr>
              <w:pStyle w:val="Subtitle"/>
            </w:pPr>
            <w:proofErr w:type="spellStart"/>
            <w:r>
              <w:t>eastward_wind</w:t>
            </w:r>
            <w:proofErr w:type="spellEnd"/>
          </w:p>
        </w:tc>
        <w:tc>
          <w:tcPr>
            <w:tcW w:w="3600" w:type="dxa"/>
            <w:tcBorders>
              <w:top w:val="single" w:sz="4" w:space="0" w:color="000000"/>
            </w:tcBorders>
            <w:shd w:val="clear" w:color="auto" w:fill="auto"/>
            <w:tcMar>
              <w:top w:w="100" w:type="dxa"/>
              <w:left w:w="100" w:type="dxa"/>
              <w:bottom w:w="100" w:type="dxa"/>
              <w:right w:w="100" w:type="dxa"/>
            </w:tcMar>
          </w:tcPr>
          <w:p w14:paraId="63335815" w14:textId="77777777" w:rsidR="000A5A18" w:rsidRDefault="000A5A18" w:rsidP="00B91E6C">
            <w:pPr>
              <w:pStyle w:val="Subtitle"/>
            </w:pPr>
            <w:r>
              <w:t>The eastward component of wind speed at 10 meters above the ground.</w:t>
            </w:r>
          </w:p>
        </w:tc>
      </w:tr>
      <w:tr w:rsidR="000A5A18" w14:paraId="2B02BDD0" w14:textId="77777777" w:rsidTr="00C41C87">
        <w:tc>
          <w:tcPr>
            <w:tcW w:w="2700" w:type="dxa"/>
            <w:shd w:val="clear" w:color="auto" w:fill="auto"/>
            <w:tcMar>
              <w:top w:w="100" w:type="dxa"/>
              <w:left w:w="100" w:type="dxa"/>
              <w:bottom w:w="100" w:type="dxa"/>
              <w:right w:w="100" w:type="dxa"/>
            </w:tcMar>
          </w:tcPr>
          <w:p w14:paraId="47F01023" w14:textId="77777777" w:rsidR="000A5A18" w:rsidRDefault="000A5A18" w:rsidP="00B91E6C">
            <w:pPr>
              <w:pStyle w:val="Subtitle"/>
            </w:pPr>
            <w:r>
              <w:t>10m northward wind</w:t>
            </w:r>
          </w:p>
        </w:tc>
        <w:tc>
          <w:tcPr>
            <w:tcW w:w="2430" w:type="dxa"/>
            <w:shd w:val="clear" w:color="auto" w:fill="auto"/>
            <w:tcMar>
              <w:top w:w="100" w:type="dxa"/>
              <w:left w:w="100" w:type="dxa"/>
              <w:bottom w:w="100" w:type="dxa"/>
              <w:right w:w="100" w:type="dxa"/>
            </w:tcMar>
          </w:tcPr>
          <w:p w14:paraId="5FA7F6A4" w14:textId="77777777" w:rsidR="000A5A18" w:rsidRDefault="000A5A18" w:rsidP="00B91E6C">
            <w:pPr>
              <w:pStyle w:val="Subtitle"/>
            </w:pPr>
            <w:proofErr w:type="spellStart"/>
            <w:r>
              <w:t>northward_wind</w:t>
            </w:r>
            <w:proofErr w:type="spellEnd"/>
          </w:p>
        </w:tc>
        <w:tc>
          <w:tcPr>
            <w:tcW w:w="3600" w:type="dxa"/>
            <w:shd w:val="clear" w:color="auto" w:fill="auto"/>
            <w:tcMar>
              <w:top w:w="100" w:type="dxa"/>
              <w:left w:w="100" w:type="dxa"/>
              <w:bottom w:w="100" w:type="dxa"/>
              <w:right w:w="100" w:type="dxa"/>
            </w:tcMar>
          </w:tcPr>
          <w:p w14:paraId="49ADC8F2" w14:textId="77777777" w:rsidR="000A5A18" w:rsidRDefault="000A5A18" w:rsidP="00B91E6C">
            <w:pPr>
              <w:pStyle w:val="Subtitle"/>
            </w:pPr>
            <w:r>
              <w:t>The northward component of wind speed at 10 meters above the ground.</w:t>
            </w:r>
          </w:p>
        </w:tc>
      </w:tr>
      <w:tr w:rsidR="000A5A18" w14:paraId="4D2F3B26" w14:textId="77777777" w:rsidTr="00C41C87">
        <w:tc>
          <w:tcPr>
            <w:tcW w:w="2700" w:type="dxa"/>
            <w:shd w:val="clear" w:color="auto" w:fill="auto"/>
            <w:tcMar>
              <w:top w:w="100" w:type="dxa"/>
              <w:left w:w="100" w:type="dxa"/>
              <w:bottom w:w="100" w:type="dxa"/>
              <w:right w:w="100" w:type="dxa"/>
            </w:tcMar>
          </w:tcPr>
          <w:p w14:paraId="23389C7F" w14:textId="77777777" w:rsidR="000A5A18" w:rsidRDefault="000A5A18" w:rsidP="00B91E6C">
            <w:pPr>
              <w:pStyle w:val="Subtitle"/>
            </w:pPr>
            <w:r>
              <w:t>2m temperature</w:t>
            </w:r>
          </w:p>
        </w:tc>
        <w:tc>
          <w:tcPr>
            <w:tcW w:w="2430" w:type="dxa"/>
            <w:shd w:val="clear" w:color="auto" w:fill="auto"/>
            <w:tcMar>
              <w:top w:w="100" w:type="dxa"/>
              <w:left w:w="100" w:type="dxa"/>
              <w:bottom w:w="100" w:type="dxa"/>
              <w:right w:w="100" w:type="dxa"/>
            </w:tcMar>
          </w:tcPr>
          <w:p w14:paraId="4DD87600" w14:textId="77777777" w:rsidR="000A5A18" w:rsidRDefault="000A5A18" w:rsidP="00B91E6C">
            <w:pPr>
              <w:pStyle w:val="Subtitle"/>
            </w:pPr>
            <w:r>
              <w:t>temperature</w:t>
            </w:r>
          </w:p>
        </w:tc>
        <w:tc>
          <w:tcPr>
            <w:tcW w:w="3600" w:type="dxa"/>
            <w:shd w:val="clear" w:color="auto" w:fill="auto"/>
            <w:tcMar>
              <w:top w:w="100" w:type="dxa"/>
              <w:left w:w="100" w:type="dxa"/>
              <w:bottom w:w="100" w:type="dxa"/>
              <w:right w:w="100" w:type="dxa"/>
            </w:tcMar>
          </w:tcPr>
          <w:p w14:paraId="0433AAE1" w14:textId="77777777" w:rsidR="000A5A18" w:rsidRDefault="000A5A18" w:rsidP="00B91E6C">
            <w:pPr>
              <w:pStyle w:val="Subtitle"/>
            </w:pPr>
            <w:r>
              <w:t>Air temperature measured at 2 meters above the ground.</w:t>
            </w:r>
          </w:p>
        </w:tc>
      </w:tr>
      <w:tr w:rsidR="000A5A18" w14:paraId="5A45D43B" w14:textId="77777777" w:rsidTr="00C41C87">
        <w:tc>
          <w:tcPr>
            <w:tcW w:w="2700" w:type="dxa"/>
            <w:shd w:val="clear" w:color="auto" w:fill="auto"/>
            <w:tcMar>
              <w:top w:w="100" w:type="dxa"/>
              <w:left w:w="100" w:type="dxa"/>
              <w:bottom w:w="100" w:type="dxa"/>
              <w:right w:w="100" w:type="dxa"/>
            </w:tcMar>
          </w:tcPr>
          <w:p w14:paraId="27FD1099" w14:textId="77777777" w:rsidR="000A5A18" w:rsidRDefault="000A5A18" w:rsidP="00B91E6C">
            <w:pPr>
              <w:pStyle w:val="Subtitle"/>
            </w:pPr>
            <w:r>
              <w:t>evaporation from bare soil</w:t>
            </w:r>
          </w:p>
        </w:tc>
        <w:tc>
          <w:tcPr>
            <w:tcW w:w="2430" w:type="dxa"/>
            <w:shd w:val="clear" w:color="auto" w:fill="auto"/>
            <w:tcMar>
              <w:top w:w="100" w:type="dxa"/>
              <w:left w:w="100" w:type="dxa"/>
              <w:bottom w:w="100" w:type="dxa"/>
              <w:right w:w="100" w:type="dxa"/>
            </w:tcMar>
          </w:tcPr>
          <w:p w14:paraId="327297B9" w14:textId="77777777" w:rsidR="000A5A18" w:rsidRDefault="000A5A18" w:rsidP="00B91E6C">
            <w:pPr>
              <w:pStyle w:val="Subtitle"/>
            </w:pPr>
            <w:r>
              <w:t>evaporation</w:t>
            </w:r>
          </w:p>
        </w:tc>
        <w:tc>
          <w:tcPr>
            <w:tcW w:w="3600" w:type="dxa"/>
            <w:shd w:val="clear" w:color="auto" w:fill="auto"/>
            <w:tcMar>
              <w:top w:w="100" w:type="dxa"/>
              <w:left w:w="100" w:type="dxa"/>
              <w:bottom w:w="100" w:type="dxa"/>
              <w:right w:w="100" w:type="dxa"/>
            </w:tcMar>
          </w:tcPr>
          <w:p w14:paraId="71335B63" w14:textId="77777777" w:rsidR="000A5A18" w:rsidRDefault="000A5A18" w:rsidP="00B91E6C">
            <w:pPr>
              <w:pStyle w:val="Subtitle"/>
            </w:pPr>
            <w:r>
              <w:t>The amount of water evaporating directly from bare soil surfaces.</w:t>
            </w:r>
          </w:p>
        </w:tc>
      </w:tr>
      <w:tr w:rsidR="000A5A18" w14:paraId="5EC6E29D" w14:textId="77777777" w:rsidTr="00C41C87">
        <w:tc>
          <w:tcPr>
            <w:tcW w:w="2700" w:type="dxa"/>
            <w:shd w:val="clear" w:color="auto" w:fill="auto"/>
            <w:tcMar>
              <w:top w:w="100" w:type="dxa"/>
              <w:left w:w="100" w:type="dxa"/>
              <w:bottom w:w="100" w:type="dxa"/>
              <w:right w:w="100" w:type="dxa"/>
            </w:tcMar>
          </w:tcPr>
          <w:p w14:paraId="43EBD198" w14:textId="77777777" w:rsidR="000A5A18" w:rsidRDefault="000A5A18" w:rsidP="00B91E6C">
            <w:pPr>
              <w:pStyle w:val="Subtitle"/>
            </w:pPr>
            <w:r>
              <w:t>leaf area index for high vegetation</w:t>
            </w:r>
          </w:p>
        </w:tc>
        <w:tc>
          <w:tcPr>
            <w:tcW w:w="2430" w:type="dxa"/>
            <w:shd w:val="clear" w:color="auto" w:fill="auto"/>
            <w:tcMar>
              <w:top w:w="100" w:type="dxa"/>
              <w:left w:w="100" w:type="dxa"/>
              <w:bottom w:w="100" w:type="dxa"/>
              <w:right w:w="100" w:type="dxa"/>
            </w:tcMar>
          </w:tcPr>
          <w:p w14:paraId="48D49F37" w14:textId="77777777" w:rsidR="000A5A18" w:rsidRDefault="000A5A18" w:rsidP="00B91E6C">
            <w:pPr>
              <w:pStyle w:val="Subtitle"/>
            </w:pPr>
            <w:proofErr w:type="spellStart"/>
            <w:r>
              <w:t>high_vegetation</w:t>
            </w:r>
            <w:proofErr w:type="spellEnd"/>
          </w:p>
        </w:tc>
        <w:tc>
          <w:tcPr>
            <w:tcW w:w="3600" w:type="dxa"/>
            <w:shd w:val="clear" w:color="auto" w:fill="auto"/>
            <w:tcMar>
              <w:top w:w="100" w:type="dxa"/>
              <w:left w:w="100" w:type="dxa"/>
              <w:bottom w:w="100" w:type="dxa"/>
              <w:right w:w="100" w:type="dxa"/>
            </w:tcMar>
          </w:tcPr>
          <w:p w14:paraId="1FECE982" w14:textId="77777777" w:rsidR="000A5A18" w:rsidRDefault="000A5A18" w:rsidP="00B91E6C">
            <w:pPr>
              <w:pStyle w:val="Subtitle"/>
            </w:pPr>
            <w:r>
              <w:t>One-half of the total green leaf area per unit horizontal ground surface area for high vegetation type.</w:t>
            </w:r>
          </w:p>
        </w:tc>
      </w:tr>
      <w:tr w:rsidR="000A5A18" w14:paraId="575BFB14" w14:textId="77777777" w:rsidTr="00C41C87">
        <w:tc>
          <w:tcPr>
            <w:tcW w:w="2700" w:type="dxa"/>
            <w:shd w:val="clear" w:color="auto" w:fill="auto"/>
            <w:tcMar>
              <w:top w:w="100" w:type="dxa"/>
              <w:left w:w="100" w:type="dxa"/>
              <w:bottom w:w="100" w:type="dxa"/>
              <w:right w:w="100" w:type="dxa"/>
            </w:tcMar>
          </w:tcPr>
          <w:p w14:paraId="0EF07854" w14:textId="77777777" w:rsidR="000A5A18" w:rsidRDefault="000A5A18" w:rsidP="00B91E6C">
            <w:pPr>
              <w:pStyle w:val="Subtitle"/>
            </w:pPr>
            <w:r>
              <w:t>leaf area index for low vegetation</w:t>
            </w:r>
          </w:p>
        </w:tc>
        <w:tc>
          <w:tcPr>
            <w:tcW w:w="2430" w:type="dxa"/>
            <w:shd w:val="clear" w:color="auto" w:fill="auto"/>
            <w:tcMar>
              <w:top w:w="100" w:type="dxa"/>
              <w:left w:w="100" w:type="dxa"/>
              <w:bottom w:w="100" w:type="dxa"/>
              <w:right w:w="100" w:type="dxa"/>
            </w:tcMar>
          </w:tcPr>
          <w:p w14:paraId="3A44F972" w14:textId="77777777" w:rsidR="000A5A18" w:rsidRDefault="000A5A18" w:rsidP="00B91E6C">
            <w:pPr>
              <w:pStyle w:val="Subtitle"/>
            </w:pPr>
            <w:proofErr w:type="spellStart"/>
            <w:r>
              <w:t>low_vegetation</w:t>
            </w:r>
            <w:proofErr w:type="spellEnd"/>
          </w:p>
        </w:tc>
        <w:tc>
          <w:tcPr>
            <w:tcW w:w="3600" w:type="dxa"/>
            <w:shd w:val="clear" w:color="auto" w:fill="auto"/>
            <w:tcMar>
              <w:top w:w="100" w:type="dxa"/>
              <w:left w:w="100" w:type="dxa"/>
              <w:bottom w:w="100" w:type="dxa"/>
              <w:right w:w="100" w:type="dxa"/>
            </w:tcMar>
          </w:tcPr>
          <w:p w14:paraId="03225678" w14:textId="77777777" w:rsidR="000A5A18" w:rsidRDefault="000A5A18" w:rsidP="00B91E6C">
            <w:pPr>
              <w:pStyle w:val="Subtitle"/>
            </w:pPr>
            <w:r>
              <w:t>One-half of the total green leaf area per unit horizontal ground surface area for low vegetation type.</w:t>
            </w:r>
          </w:p>
        </w:tc>
      </w:tr>
      <w:tr w:rsidR="000A5A18" w14:paraId="5FF446B3" w14:textId="77777777" w:rsidTr="00C41C87">
        <w:tc>
          <w:tcPr>
            <w:tcW w:w="2700" w:type="dxa"/>
            <w:shd w:val="clear" w:color="auto" w:fill="auto"/>
            <w:tcMar>
              <w:top w:w="100" w:type="dxa"/>
              <w:left w:w="100" w:type="dxa"/>
              <w:bottom w:w="100" w:type="dxa"/>
              <w:right w:w="100" w:type="dxa"/>
            </w:tcMar>
          </w:tcPr>
          <w:p w14:paraId="7EBC2507" w14:textId="77777777" w:rsidR="000A5A18" w:rsidRDefault="000A5A18" w:rsidP="00B91E6C">
            <w:pPr>
              <w:pStyle w:val="Subtitle"/>
            </w:pPr>
            <w:r>
              <w:t>water retention capacity of land</w:t>
            </w:r>
          </w:p>
        </w:tc>
        <w:tc>
          <w:tcPr>
            <w:tcW w:w="2430" w:type="dxa"/>
            <w:shd w:val="clear" w:color="auto" w:fill="auto"/>
            <w:tcMar>
              <w:top w:w="100" w:type="dxa"/>
              <w:left w:w="100" w:type="dxa"/>
              <w:bottom w:w="100" w:type="dxa"/>
              <w:right w:w="100" w:type="dxa"/>
            </w:tcMar>
          </w:tcPr>
          <w:p w14:paraId="12E56A91" w14:textId="77777777" w:rsidR="000A5A18" w:rsidRDefault="000A5A18" w:rsidP="00B91E6C">
            <w:pPr>
              <w:pStyle w:val="Subtitle"/>
            </w:pPr>
            <w:proofErr w:type="spellStart"/>
            <w:r>
              <w:t>water_retention_capacity</w:t>
            </w:r>
            <w:proofErr w:type="spellEnd"/>
          </w:p>
        </w:tc>
        <w:tc>
          <w:tcPr>
            <w:tcW w:w="3600" w:type="dxa"/>
            <w:shd w:val="clear" w:color="auto" w:fill="auto"/>
            <w:tcMar>
              <w:top w:w="100" w:type="dxa"/>
              <w:left w:w="100" w:type="dxa"/>
              <w:bottom w:w="100" w:type="dxa"/>
              <w:right w:w="100" w:type="dxa"/>
            </w:tcMar>
          </w:tcPr>
          <w:p w14:paraId="0635FB3F" w14:textId="77777777" w:rsidR="000A5A18" w:rsidRDefault="000A5A18" w:rsidP="00B91E6C">
            <w:pPr>
              <w:pStyle w:val="Subtitle"/>
            </w:pPr>
            <w:r>
              <w:t>Amount of water in the vegetation canopy and/or in a thin layer on the soil.</w:t>
            </w:r>
          </w:p>
        </w:tc>
      </w:tr>
      <w:tr w:rsidR="000A5A18" w14:paraId="36489B44" w14:textId="77777777" w:rsidTr="00C41C87">
        <w:tc>
          <w:tcPr>
            <w:tcW w:w="2700" w:type="dxa"/>
            <w:shd w:val="clear" w:color="auto" w:fill="auto"/>
            <w:tcMar>
              <w:top w:w="100" w:type="dxa"/>
              <w:left w:w="100" w:type="dxa"/>
              <w:bottom w:w="100" w:type="dxa"/>
              <w:right w:w="100" w:type="dxa"/>
            </w:tcMar>
          </w:tcPr>
          <w:p w14:paraId="39491E50" w14:textId="77777777" w:rsidR="000A5A18" w:rsidRDefault="000A5A18" w:rsidP="00B91E6C">
            <w:pPr>
              <w:pStyle w:val="Subtitle"/>
            </w:pPr>
            <w:r>
              <w:t>snowfall</w:t>
            </w:r>
          </w:p>
        </w:tc>
        <w:tc>
          <w:tcPr>
            <w:tcW w:w="2430" w:type="dxa"/>
            <w:shd w:val="clear" w:color="auto" w:fill="auto"/>
            <w:tcMar>
              <w:top w:w="100" w:type="dxa"/>
              <w:left w:w="100" w:type="dxa"/>
              <w:bottom w:w="100" w:type="dxa"/>
              <w:right w:w="100" w:type="dxa"/>
            </w:tcMar>
          </w:tcPr>
          <w:p w14:paraId="451CC25F" w14:textId="77777777" w:rsidR="000A5A18" w:rsidRDefault="000A5A18" w:rsidP="00B91E6C">
            <w:pPr>
              <w:pStyle w:val="Subtitle"/>
            </w:pPr>
            <w:r>
              <w:t>sf</w:t>
            </w:r>
          </w:p>
        </w:tc>
        <w:tc>
          <w:tcPr>
            <w:tcW w:w="3600" w:type="dxa"/>
            <w:shd w:val="clear" w:color="auto" w:fill="auto"/>
            <w:tcMar>
              <w:top w:w="100" w:type="dxa"/>
              <w:left w:w="100" w:type="dxa"/>
              <w:bottom w:w="100" w:type="dxa"/>
              <w:right w:w="100" w:type="dxa"/>
            </w:tcMar>
          </w:tcPr>
          <w:p w14:paraId="7B599225" w14:textId="77777777" w:rsidR="000A5A18" w:rsidRDefault="000A5A18" w:rsidP="00B91E6C">
            <w:pPr>
              <w:pStyle w:val="Subtitle"/>
            </w:pPr>
            <w:r>
              <w:t>The total amount of snow that falls over a specified period.</w:t>
            </w:r>
          </w:p>
        </w:tc>
      </w:tr>
      <w:tr w:rsidR="000A5A18" w14:paraId="160AF615" w14:textId="77777777" w:rsidTr="00C41C87">
        <w:tc>
          <w:tcPr>
            <w:tcW w:w="2700" w:type="dxa"/>
            <w:shd w:val="clear" w:color="auto" w:fill="auto"/>
            <w:tcMar>
              <w:top w:w="100" w:type="dxa"/>
              <w:left w:w="100" w:type="dxa"/>
              <w:bottom w:w="100" w:type="dxa"/>
              <w:right w:w="100" w:type="dxa"/>
            </w:tcMar>
          </w:tcPr>
          <w:p w14:paraId="1A7942EB" w14:textId="77777777" w:rsidR="000A5A18" w:rsidRDefault="000A5A18" w:rsidP="00B91E6C">
            <w:pPr>
              <w:pStyle w:val="Subtitle"/>
            </w:pPr>
            <w:r>
              <w:t>surface net solar radiation</w:t>
            </w:r>
          </w:p>
        </w:tc>
        <w:tc>
          <w:tcPr>
            <w:tcW w:w="2430" w:type="dxa"/>
            <w:shd w:val="clear" w:color="auto" w:fill="auto"/>
            <w:tcMar>
              <w:top w:w="100" w:type="dxa"/>
              <w:left w:w="100" w:type="dxa"/>
              <w:bottom w:w="100" w:type="dxa"/>
              <w:right w:w="100" w:type="dxa"/>
            </w:tcMar>
          </w:tcPr>
          <w:p w14:paraId="3908E23A" w14:textId="77777777" w:rsidR="000A5A18" w:rsidRDefault="000A5A18" w:rsidP="00B91E6C">
            <w:pPr>
              <w:pStyle w:val="Subtitle"/>
            </w:pPr>
            <w:proofErr w:type="spellStart"/>
            <w:r>
              <w:t>ssr</w:t>
            </w:r>
            <w:proofErr w:type="spellEnd"/>
          </w:p>
        </w:tc>
        <w:tc>
          <w:tcPr>
            <w:tcW w:w="3600" w:type="dxa"/>
            <w:shd w:val="clear" w:color="auto" w:fill="auto"/>
            <w:tcMar>
              <w:top w:w="100" w:type="dxa"/>
              <w:left w:w="100" w:type="dxa"/>
              <w:bottom w:w="100" w:type="dxa"/>
              <w:right w:w="100" w:type="dxa"/>
            </w:tcMar>
          </w:tcPr>
          <w:p w14:paraId="24DB8F08" w14:textId="77777777" w:rsidR="000A5A18" w:rsidRDefault="000A5A18" w:rsidP="00B91E6C">
            <w:pPr>
              <w:pStyle w:val="Subtitle"/>
            </w:pPr>
            <w:r>
              <w:t>The net amount of solar radiation reaching the earth's surface.</w:t>
            </w:r>
          </w:p>
        </w:tc>
      </w:tr>
      <w:tr w:rsidR="000A5A18" w14:paraId="74886C07" w14:textId="77777777" w:rsidTr="00C41C87">
        <w:tc>
          <w:tcPr>
            <w:tcW w:w="2700" w:type="dxa"/>
            <w:shd w:val="clear" w:color="auto" w:fill="auto"/>
            <w:tcMar>
              <w:top w:w="100" w:type="dxa"/>
              <w:left w:w="100" w:type="dxa"/>
              <w:bottom w:w="100" w:type="dxa"/>
              <w:right w:w="100" w:type="dxa"/>
            </w:tcMar>
          </w:tcPr>
          <w:p w14:paraId="3D8F44BE" w14:textId="77777777" w:rsidR="000A5A18" w:rsidRDefault="000A5A18" w:rsidP="00B91E6C">
            <w:pPr>
              <w:pStyle w:val="Subtitle"/>
            </w:pPr>
            <w:r>
              <w:t>surface runoff</w:t>
            </w:r>
          </w:p>
        </w:tc>
        <w:tc>
          <w:tcPr>
            <w:tcW w:w="2430" w:type="dxa"/>
            <w:shd w:val="clear" w:color="auto" w:fill="auto"/>
            <w:tcMar>
              <w:top w:w="100" w:type="dxa"/>
              <w:left w:w="100" w:type="dxa"/>
              <w:bottom w:w="100" w:type="dxa"/>
              <w:right w:w="100" w:type="dxa"/>
            </w:tcMar>
          </w:tcPr>
          <w:p w14:paraId="3C4D00F2" w14:textId="77777777" w:rsidR="000A5A18" w:rsidRDefault="000A5A18" w:rsidP="00B91E6C">
            <w:pPr>
              <w:pStyle w:val="Subtitle"/>
            </w:pPr>
            <w:proofErr w:type="spellStart"/>
            <w:r>
              <w:t>surface_runoff</w:t>
            </w:r>
            <w:proofErr w:type="spellEnd"/>
          </w:p>
        </w:tc>
        <w:tc>
          <w:tcPr>
            <w:tcW w:w="3600" w:type="dxa"/>
            <w:shd w:val="clear" w:color="auto" w:fill="auto"/>
            <w:tcMar>
              <w:top w:w="100" w:type="dxa"/>
              <w:left w:w="100" w:type="dxa"/>
              <w:bottom w:w="100" w:type="dxa"/>
              <w:right w:w="100" w:type="dxa"/>
            </w:tcMar>
          </w:tcPr>
          <w:p w14:paraId="712A082C" w14:textId="77777777" w:rsidR="000A5A18" w:rsidRDefault="000A5A18" w:rsidP="00B91E6C">
            <w:pPr>
              <w:pStyle w:val="Subtitle"/>
            </w:pPr>
            <w:r>
              <w:t>The amount of water that flows over the land surface after rainfall.</w:t>
            </w:r>
          </w:p>
        </w:tc>
      </w:tr>
      <w:tr w:rsidR="000A5A18" w14:paraId="449C6184" w14:textId="77777777" w:rsidTr="00C41C87">
        <w:tc>
          <w:tcPr>
            <w:tcW w:w="2700" w:type="dxa"/>
            <w:shd w:val="clear" w:color="auto" w:fill="auto"/>
            <w:tcMar>
              <w:top w:w="100" w:type="dxa"/>
              <w:left w:w="100" w:type="dxa"/>
              <w:bottom w:w="100" w:type="dxa"/>
              <w:right w:w="100" w:type="dxa"/>
            </w:tcMar>
          </w:tcPr>
          <w:p w14:paraId="30A545E6" w14:textId="77777777" w:rsidR="000A5A18" w:rsidRDefault="000A5A18" w:rsidP="00B91E6C">
            <w:pPr>
              <w:pStyle w:val="Subtitle"/>
            </w:pPr>
            <w:r>
              <w:t>total evaporation</w:t>
            </w:r>
          </w:p>
        </w:tc>
        <w:tc>
          <w:tcPr>
            <w:tcW w:w="2430" w:type="dxa"/>
            <w:shd w:val="clear" w:color="auto" w:fill="auto"/>
            <w:tcMar>
              <w:top w:w="100" w:type="dxa"/>
              <w:left w:w="100" w:type="dxa"/>
              <w:bottom w:w="100" w:type="dxa"/>
              <w:right w:w="100" w:type="dxa"/>
            </w:tcMar>
          </w:tcPr>
          <w:p w14:paraId="4F775E0C" w14:textId="77777777" w:rsidR="000A5A18" w:rsidRDefault="000A5A18" w:rsidP="00B91E6C">
            <w:pPr>
              <w:pStyle w:val="Subtitle"/>
            </w:pPr>
            <w:r>
              <w:t>evaporation</w:t>
            </w:r>
          </w:p>
        </w:tc>
        <w:tc>
          <w:tcPr>
            <w:tcW w:w="3600" w:type="dxa"/>
            <w:shd w:val="clear" w:color="auto" w:fill="auto"/>
            <w:tcMar>
              <w:top w:w="100" w:type="dxa"/>
              <w:left w:w="100" w:type="dxa"/>
              <w:bottom w:w="100" w:type="dxa"/>
              <w:right w:w="100" w:type="dxa"/>
            </w:tcMar>
          </w:tcPr>
          <w:p w14:paraId="315FD5DE" w14:textId="77777777" w:rsidR="000A5A18" w:rsidRDefault="000A5A18" w:rsidP="00B91E6C">
            <w:pPr>
              <w:pStyle w:val="Subtitle"/>
            </w:pPr>
            <w:r>
              <w:t>The total amount of water evaporated from all sources, including soil and vegetation.</w:t>
            </w:r>
          </w:p>
        </w:tc>
      </w:tr>
      <w:tr w:rsidR="000A5A18" w14:paraId="26332B27" w14:textId="77777777" w:rsidTr="00C41C87">
        <w:trPr>
          <w:trHeight w:val="444"/>
        </w:trPr>
        <w:tc>
          <w:tcPr>
            <w:tcW w:w="2700" w:type="dxa"/>
            <w:shd w:val="clear" w:color="auto" w:fill="auto"/>
            <w:tcMar>
              <w:top w:w="100" w:type="dxa"/>
              <w:left w:w="100" w:type="dxa"/>
              <w:bottom w:w="100" w:type="dxa"/>
              <w:right w:w="100" w:type="dxa"/>
            </w:tcMar>
          </w:tcPr>
          <w:p w14:paraId="3E55E3D0" w14:textId="77777777" w:rsidR="000A5A18" w:rsidRDefault="000A5A18" w:rsidP="00B91E6C">
            <w:pPr>
              <w:pStyle w:val="Subtitle"/>
            </w:pPr>
            <w:r>
              <w:t>total precipitation</w:t>
            </w:r>
          </w:p>
        </w:tc>
        <w:tc>
          <w:tcPr>
            <w:tcW w:w="2430" w:type="dxa"/>
            <w:shd w:val="clear" w:color="auto" w:fill="auto"/>
            <w:tcMar>
              <w:top w:w="100" w:type="dxa"/>
              <w:left w:w="100" w:type="dxa"/>
              <w:bottom w:w="100" w:type="dxa"/>
              <w:right w:w="100" w:type="dxa"/>
            </w:tcMar>
          </w:tcPr>
          <w:p w14:paraId="00117AC2" w14:textId="77777777" w:rsidR="000A5A18" w:rsidRDefault="000A5A18" w:rsidP="00B91E6C">
            <w:pPr>
              <w:pStyle w:val="Subtitle"/>
            </w:pPr>
            <w:proofErr w:type="spellStart"/>
            <w:r>
              <w:t>tp</w:t>
            </w:r>
            <w:proofErr w:type="spellEnd"/>
          </w:p>
        </w:tc>
        <w:tc>
          <w:tcPr>
            <w:tcW w:w="3600" w:type="dxa"/>
            <w:shd w:val="clear" w:color="auto" w:fill="auto"/>
            <w:tcMar>
              <w:top w:w="100" w:type="dxa"/>
              <w:left w:w="100" w:type="dxa"/>
              <w:bottom w:w="100" w:type="dxa"/>
              <w:right w:w="100" w:type="dxa"/>
            </w:tcMar>
          </w:tcPr>
          <w:p w14:paraId="399F0FF0" w14:textId="77777777" w:rsidR="000A5A18" w:rsidRDefault="000A5A18" w:rsidP="00B91E6C">
            <w:pPr>
              <w:pStyle w:val="Subtitle"/>
            </w:pPr>
            <w:r>
              <w:t>Accumulated liquid and frozen water, including rain and snow, that falls to the Earth's surface.</w:t>
            </w:r>
          </w:p>
        </w:tc>
      </w:tr>
      <w:tr w:rsidR="000A5A18" w14:paraId="5C975FCF" w14:textId="77777777" w:rsidTr="00C41C87">
        <w:trPr>
          <w:trHeight w:val="444"/>
        </w:trPr>
        <w:tc>
          <w:tcPr>
            <w:tcW w:w="2700" w:type="dxa"/>
            <w:shd w:val="clear" w:color="auto" w:fill="auto"/>
            <w:tcMar>
              <w:top w:w="100" w:type="dxa"/>
              <w:left w:w="100" w:type="dxa"/>
              <w:bottom w:w="100" w:type="dxa"/>
              <w:right w:w="100" w:type="dxa"/>
            </w:tcMar>
          </w:tcPr>
          <w:p w14:paraId="140B4ACA" w14:textId="77777777" w:rsidR="000A5A18" w:rsidRDefault="000A5A18" w:rsidP="00B91E6C">
            <w:pPr>
              <w:pStyle w:val="Subtitle"/>
            </w:pPr>
            <w:r>
              <w:t>volumetric soil water layer 1</w:t>
            </w:r>
          </w:p>
        </w:tc>
        <w:tc>
          <w:tcPr>
            <w:tcW w:w="2430" w:type="dxa"/>
            <w:shd w:val="clear" w:color="auto" w:fill="auto"/>
            <w:tcMar>
              <w:top w:w="100" w:type="dxa"/>
              <w:left w:w="100" w:type="dxa"/>
              <w:bottom w:w="100" w:type="dxa"/>
              <w:right w:w="100" w:type="dxa"/>
            </w:tcMar>
          </w:tcPr>
          <w:p w14:paraId="1040F623" w14:textId="77777777" w:rsidR="000A5A18" w:rsidRDefault="000A5A18" w:rsidP="00B91E6C">
            <w:pPr>
              <w:pStyle w:val="Subtitle"/>
            </w:pPr>
            <w:r>
              <w:t>swvl1</w:t>
            </w:r>
          </w:p>
        </w:tc>
        <w:tc>
          <w:tcPr>
            <w:tcW w:w="3600" w:type="dxa"/>
            <w:shd w:val="clear" w:color="auto" w:fill="auto"/>
            <w:tcMar>
              <w:top w:w="100" w:type="dxa"/>
              <w:left w:w="100" w:type="dxa"/>
              <w:bottom w:w="100" w:type="dxa"/>
              <w:right w:w="100" w:type="dxa"/>
            </w:tcMar>
          </w:tcPr>
          <w:p w14:paraId="272F4C85" w14:textId="77777777" w:rsidR="000A5A18" w:rsidRDefault="000A5A18" w:rsidP="00B91E6C">
            <w:pPr>
              <w:pStyle w:val="Subtitle"/>
            </w:pPr>
            <w:r>
              <w:t>Volume of water in soil layer 1 (0 - 7 cm) of the ECMWF Integrated Forecasting System.</w:t>
            </w:r>
          </w:p>
        </w:tc>
      </w:tr>
    </w:tbl>
    <w:p w14:paraId="36436BB4" w14:textId="77777777" w:rsidR="000A5A18" w:rsidRDefault="000A5A18" w:rsidP="000E2AA9">
      <w:pPr>
        <w:ind w:firstLine="0"/>
        <w:rPr>
          <w:sz w:val="20"/>
          <w:szCs w:val="20"/>
        </w:rPr>
      </w:pPr>
    </w:p>
    <w:p w14:paraId="190F44A0" w14:textId="5488E2EF" w:rsidR="000A5A18" w:rsidRDefault="000A5A18" w:rsidP="000E2AA9">
      <w:pPr>
        <w:ind w:firstLine="720"/>
      </w:pPr>
      <w:r>
        <w:t xml:space="preserve">Prior to processing this complex dataset, steps were taken to minimize variable redundancy. This involved evaluating the variance for each variable across all samples, examining pairwise correlation </w:t>
      </w:r>
      <w:r>
        <w:lastRenderedPageBreak/>
        <w:t xml:space="preserve">coefficients, and assessing the distribution of each variable. Variables with a total variance across samples of zero, a pairwise correlation coefficient exceeding 0.70, or showing extreme distribution patterns were identified and eliminated. This refinement process led to the removal of 5 variables: surface net solar radiation, total evaporation, total precipitation, volumetric soil water layer 1, and snowfall. Consequently, the variable set was reduced to 8 environmental variables for all subsequent analyses (Figure </w:t>
      </w:r>
      <w:r w:rsidR="00B97107">
        <w:t>3.1</w:t>
      </w:r>
      <w:r>
        <w:t>).</w:t>
      </w:r>
    </w:p>
    <w:p w14:paraId="2B2820E8" w14:textId="0022A560" w:rsidR="00B97107" w:rsidRDefault="00B97107" w:rsidP="00BF4996">
      <w:pPr>
        <w:ind w:firstLine="0"/>
        <w:jc w:val="center"/>
      </w:pPr>
      <w:r>
        <w:rPr>
          <w:noProof/>
        </w:rPr>
        <w:drawing>
          <wp:inline distT="0" distB="0" distL="0" distR="0" wp14:anchorId="4C2F0660" wp14:editId="6D814CC2">
            <wp:extent cx="5546360" cy="4159770"/>
            <wp:effectExtent l="0" t="0" r="3810" b="6350"/>
            <wp:docPr id="713712695"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712695" name="Picture 2" descr="A screenshot of a graph&#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51618" cy="4238714"/>
                    </a:xfrm>
                    <a:prstGeom prst="rect">
                      <a:avLst/>
                    </a:prstGeom>
                  </pic:spPr>
                </pic:pic>
              </a:graphicData>
            </a:graphic>
          </wp:inline>
        </w:drawing>
      </w:r>
    </w:p>
    <w:p w14:paraId="05B64D15" w14:textId="13A0F24A" w:rsidR="00B97107" w:rsidRPr="00CE12C5" w:rsidRDefault="00B97107" w:rsidP="00B97107">
      <w:pPr>
        <w:pStyle w:val="Title"/>
        <w:jc w:val="center"/>
        <w:rPr>
          <w:b/>
          <w:bCs/>
        </w:rPr>
      </w:pPr>
      <w:r w:rsidRPr="00CE12C5">
        <w:rPr>
          <w:b/>
          <w:bCs/>
        </w:rPr>
        <w:t>Figure 3.1</w:t>
      </w:r>
      <w:r w:rsidR="001E427A" w:rsidRPr="00CE12C5">
        <w:rPr>
          <w:b/>
          <w:bCs/>
        </w:rPr>
        <w:t>:</w:t>
      </w:r>
      <w:r w:rsidRPr="00CE12C5">
        <w:rPr>
          <w:b/>
          <w:bCs/>
        </w:rPr>
        <w:t xml:space="preserve"> C</w:t>
      </w:r>
      <w:r w:rsidRPr="00CE12C5">
        <w:rPr>
          <w:b/>
          <w:bCs/>
        </w:rPr>
        <w:t>orrelations</w:t>
      </w:r>
      <w:r w:rsidRPr="00CE12C5">
        <w:rPr>
          <w:b/>
          <w:bCs/>
        </w:rPr>
        <w:t xml:space="preserve"> plot of each pair climate variables</w:t>
      </w:r>
    </w:p>
    <w:p w14:paraId="12B2B53E" w14:textId="692BFA37" w:rsidR="000E2AA9" w:rsidRDefault="000A5A18" w:rsidP="000E2AA9">
      <w:pPr>
        <w:ind w:firstLine="720"/>
      </w:pPr>
      <w:r>
        <w:t xml:space="preserve">The reduced dataset was processed using Python scripts utilizing the </w:t>
      </w:r>
      <w:proofErr w:type="spellStart"/>
      <w:r>
        <w:t>xarray</w:t>
      </w:r>
      <w:proofErr w:type="spellEnd"/>
      <w:r>
        <w:t xml:space="preserve"> and </w:t>
      </w:r>
      <w:proofErr w:type="gramStart"/>
      <w:r>
        <w:t>pandas</w:t>
      </w:r>
      <w:proofErr w:type="gramEnd"/>
      <w:r>
        <w:t xml:space="preserve"> libraries. These scripts calculated the averages for the 8 remaining climate variables for the year 2012. The data processing was specifically tailored to extract meaningful climate insights from </w:t>
      </w:r>
      <w:proofErr w:type="spellStart"/>
      <w:r>
        <w:t>NetCDF</w:t>
      </w:r>
      <w:proofErr w:type="spellEnd"/>
      <w:r>
        <w:t xml:space="preserve"> format files from the ERA5-Land monthly averaged dataset, with each variable's average computed based on its geographical location coordinates. This approach aimed to transform the extensive climate data into a format suitable for later Genome-Environment Association (GEA) </w:t>
      </w:r>
      <w:hyperlink r:id="rId55">
        <w:r>
          <w:rPr>
            <w:color w:val="000000"/>
          </w:rPr>
          <w:t>(</w:t>
        </w:r>
        <w:proofErr w:type="spellStart"/>
        <w:r>
          <w:rPr>
            <w:color w:val="000000"/>
          </w:rPr>
          <w:t>Kamvar</w:t>
        </w:r>
        <w:proofErr w:type="spellEnd"/>
        <w:r>
          <w:rPr>
            <w:color w:val="000000"/>
          </w:rPr>
          <w:t xml:space="preserve"> et al. 2</w:t>
        </w:r>
        <w:r>
          <w:rPr>
            <w:color w:val="000000"/>
          </w:rPr>
          <w:t>0</w:t>
        </w:r>
        <w:r>
          <w:rPr>
            <w:color w:val="000000"/>
          </w:rPr>
          <w:t>17)</w:t>
        </w:r>
      </w:hyperlink>
      <w:r>
        <w:t xml:space="preserve"> analyses.</w:t>
      </w:r>
    </w:p>
    <w:p w14:paraId="24B68F26" w14:textId="45D41504" w:rsidR="000A5A18" w:rsidRDefault="000A5A18" w:rsidP="00BF4996">
      <w:pPr>
        <w:pStyle w:val="Heading3"/>
        <w:numPr>
          <w:ilvl w:val="2"/>
          <w:numId w:val="36"/>
        </w:numPr>
      </w:pPr>
      <w:bookmarkStart w:id="11" w:name="_Toc187677265"/>
      <w:r>
        <w:lastRenderedPageBreak/>
        <w:t>Population Structure Analyses</w:t>
      </w:r>
      <w:bookmarkEnd w:id="11"/>
    </w:p>
    <w:p w14:paraId="54B72987" w14:textId="77777777" w:rsidR="001E427A" w:rsidRDefault="000A5A18" w:rsidP="00B97107">
      <w:pPr>
        <w:ind w:firstLine="720"/>
      </w:pPr>
      <w:r>
        <w:t xml:space="preserve">For population structure analyses, SNPs were further filtered using </w:t>
      </w:r>
      <w:proofErr w:type="spellStart"/>
      <w:r>
        <w:t>VCFtools</w:t>
      </w:r>
      <w:proofErr w:type="spellEnd"/>
      <w:r>
        <w:t xml:space="preserve"> v0.1.16 </w:t>
      </w:r>
      <w:hyperlink r:id="rId56">
        <w:r>
          <w:rPr>
            <w:color w:val="000000"/>
          </w:rPr>
          <w:t>(</w:t>
        </w:r>
        <w:proofErr w:type="spellStart"/>
        <w:r>
          <w:rPr>
            <w:color w:val="000000"/>
          </w:rPr>
          <w:t>Danecek</w:t>
        </w:r>
        <w:proofErr w:type="spellEnd"/>
        <w:r>
          <w:rPr>
            <w:color w:val="000000"/>
          </w:rPr>
          <w:t xml:space="preserve"> et al. 2011)</w:t>
        </w:r>
      </w:hyperlink>
      <w:r>
        <w:t xml:space="preserve"> to retain only bi-allelic sites with a maximum of  20% missing data per site and a minimum minor allele frequency (MAF) of 5% </w:t>
      </w:r>
      <w:r w:rsidR="00001E25">
        <w:t>(Table 3.2</w:t>
      </w:r>
      <w:r>
        <w:t xml:space="preserve">). </w:t>
      </w:r>
    </w:p>
    <w:p w14:paraId="3CCB5B99" w14:textId="77777777" w:rsidR="001E427A" w:rsidRPr="00CE12C5" w:rsidRDefault="001E427A" w:rsidP="001E427A">
      <w:pPr>
        <w:pStyle w:val="Title"/>
        <w:jc w:val="center"/>
        <w:rPr>
          <w:b/>
          <w:bCs/>
        </w:rPr>
      </w:pPr>
      <w:r w:rsidRPr="00CE12C5">
        <w:rPr>
          <w:b/>
          <w:bCs/>
        </w:rPr>
        <w:t>Table 3.2: Filter on SNP file for each method in the paper</w:t>
      </w:r>
    </w:p>
    <w:tbl>
      <w:tblPr>
        <w:tblW w:w="6660" w:type="dxa"/>
        <w:jc w:val="center"/>
        <w:tblBorders>
          <w:top w:val="single" w:sz="4" w:space="0" w:color="auto"/>
          <w:bottom w:val="single" w:sz="4" w:space="0" w:color="auto"/>
        </w:tblBorders>
        <w:tblLook w:val="04A0" w:firstRow="1" w:lastRow="0" w:firstColumn="1" w:lastColumn="0" w:noHBand="0" w:noVBand="1"/>
      </w:tblPr>
      <w:tblGrid>
        <w:gridCol w:w="1710"/>
        <w:gridCol w:w="4950"/>
      </w:tblGrid>
      <w:tr w:rsidR="001E427A" w:rsidRPr="00001E25" w14:paraId="360B80C4" w14:textId="77777777" w:rsidTr="00963196">
        <w:trPr>
          <w:trHeight w:val="284"/>
          <w:jc w:val="center"/>
        </w:trPr>
        <w:tc>
          <w:tcPr>
            <w:tcW w:w="1710" w:type="dxa"/>
            <w:tcBorders>
              <w:top w:val="single" w:sz="4" w:space="0" w:color="auto"/>
              <w:bottom w:val="single" w:sz="4" w:space="0" w:color="auto"/>
            </w:tcBorders>
            <w:shd w:val="clear" w:color="auto" w:fill="auto"/>
            <w:noWrap/>
            <w:vAlign w:val="bottom"/>
            <w:hideMark/>
          </w:tcPr>
          <w:p w14:paraId="6085D5AC" w14:textId="77777777" w:rsidR="001E427A" w:rsidRPr="00001E25" w:rsidRDefault="001E427A" w:rsidP="00963196">
            <w:pPr>
              <w:pStyle w:val="Subtitle"/>
            </w:pPr>
            <w:r w:rsidRPr="00001E25">
              <w:t>Methods</w:t>
            </w:r>
          </w:p>
        </w:tc>
        <w:tc>
          <w:tcPr>
            <w:tcW w:w="4950" w:type="dxa"/>
            <w:tcBorders>
              <w:top w:val="single" w:sz="4" w:space="0" w:color="auto"/>
              <w:bottom w:val="single" w:sz="4" w:space="0" w:color="auto"/>
            </w:tcBorders>
            <w:shd w:val="clear" w:color="auto" w:fill="auto"/>
            <w:noWrap/>
            <w:vAlign w:val="bottom"/>
            <w:hideMark/>
          </w:tcPr>
          <w:p w14:paraId="09630034" w14:textId="77777777" w:rsidR="001E427A" w:rsidRPr="00001E25" w:rsidRDefault="001E427A" w:rsidP="00963196">
            <w:pPr>
              <w:pStyle w:val="Subtitle"/>
            </w:pPr>
            <w:r w:rsidRPr="00001E25">
              <w:t xml:space="preserve">Filter </w:t>
            </w:r>
            <w:proofErr w:type="spellStart"/>
            <w:r w:rsidRPr="00001E25">
              <w:t>qpplied</w:t>
            </w:r>
            <w:proofErr w:type="spellEnd"/>
            <w:r w:rsidRPr="00001E25">
              <w:t xml:space="preserve"> on original SNP file</w:t>
            </w:r>
          </w:p>
        </w:tc>
      </w:tr>
      <w:tr w:rsidR="001E427A" w:rsidRPr="00001E25" w14:paraId="58242A00" w14:textId="77777777" w:rsidTr="00963196">
        <w:trPr>
          <w:trHeight w:val="284"/>
          <w:jc w:val="center"/>
        </w:trPr>
        <w:tc>
          <w:tcPr>
            <w:tcW w:w="1710" w:type="dxa"/>
            <w:tcBorders>
              <w:top w:val="single" w:sz="4" w:space="0" w:color="auto"/>
            </w:tcBorders>
            <w:shd w:val="clear" w:color="auto" w:fill="auto"/>
            <w:noWrap/>
            <w:vAlign w:val="bottom"/>
            <w:hideMark/>
          </w:tcPr>
          <w:p w14:paraId="7257A9AE" w14:textId="77777777" w:rsidR="001E427A" w:rsidRPr="00001E25" w:rsidRDefault="001E427A" w:rsidP="00963196">
            <w:pPr>
              <w:pStyle w:val="Subtitle"/>
            </w:pPr>
            <w:r w:rsidRPr="00001E25">
              <w:t>Admixture</w:t>
            </w:r>
          </w:p>
        </w:tc>
        <w:tc>
          <w:tcPr>
            <w:tcW w:w="4950" w:type="dxa"/>
            <w:tcBorders>
              <w:top w:val="single" w:sz="4" w:space="0" w:color="auto"/>
            </w:tcBorders>
            <w:shd w:val="clear" w:color="auto" w:fill="auto"/>
            <w:noWrap/>
            <w:vAlign w:val="bottom"/>
            <w:hideMark/>
          </w:tcPr>
          <w:p w14:paraId="2815672E" w14:textId="77777777" w:rsidR="001E427A" w:rsidRPr="00001E25" w:rsidRDefault="001E427A" w:rsidP="00963196">
            <w:pPr>
              <w:pStyle w:val="Subtitle"/>
            </w:pPr>
            <w:r w:rsidRPr="00001E25">
              <w:t>bi-allelic, Maximum of 20% missing data per site, Minimum minor allele frequency of 5 %</w:t>
            </w:r>
          </w:p>
        </w:tc>
      </w:tr>
      <w:tr w:rsidR="001E427A" w:rsidRPr="00001E25" w14:paraId="3E5914A5" w14:textId="77777777" w:rsidTr="00963196">
        <w:trPr>
          <w:trHeight w:val="284"/>
          <w:jc w:val="center"/>
        </w:trPr>
        <w:tc>
          <w:tcPr>
            <w:tcW w:w="1710" w:type="dxa"/>
            <w:shd w:val="clear" w:color="auto" w:fill="auto"/>
            <w:noWrap/>
            <w:vAlign w:val="bottom"/>
            <w:hideMark/>
          </w:tcPr>
          <w:p w14:paraId="7E6C171D" w14:textId="77777777" w:rsidR="001E427A" w:rsidRPr="00001E25" w:rsidRDefault="001E427A" w:rsidP="00963196">
            <w:pPr>
              <w:pStyle w:val="Subtitle"/>
            </w:pPr>
            <w:r w:rsidRPr="00001E25">
              <w:t>AMOVA</w:t>
            </w:r>
          </w:p>
        </w:tc>
        <w:tc>
          <w:tcPr>
            <w:tcW w:w="4950" w:type="dxa"/>
            <w:shd w:val="clear" w:color="auto" w:fill="auto"/>
            <w:noWrap/>
            <w:vAlign w:val="bottom"/>
            <w:hideMark/>
          </w:tcPr>
          <w:p w14:paraId="13BFC0EE" w14:textId="77777777" w:rsidR="001E427A" w:rsidRPr="00001E25" w:rsidRDefault="001E427A" w:rsidP="00963196">
            <w:pPr>
              <w:pStyle w:val="Subtitle"/>
            </w:pPr>
            <w:r w:rsidRPr="00001E25">
              <w:t>bi-allelic, Maximum of 20% missing data per site, Minimum minor allele frequency of 5 %</w:t>
            </w:r>
          </w:p>
        </w:tc>
      </w:tr>
      <w:tr w:rsidR="001E427A" w:rsidRPr="00001E25" w14:paraId="01277839" w14:textId="77777777" w:rsidTr="00963196">
        <w:trPr>
          <w:trHeight w:val="284"/>
          <w:jc w:val="center"/>
        </w:trPr>
        <w:tc>
          <w:tcPr>
            <w:tcW w:w="1710" w:type="dxa"/>
            <w:shd w:val="clear" w:color="auto" w:fill="auto"/>
            <w:noWrap/>
            <w:vAlign w:val="bottom"/>
            <w:hideMark/>
          </w:tcPr>
          <w:p w14:paraId="7A79E1E4" w14:textId="77777777" w:rsidR="001E427A" w:rsidRPr="00001E25" w:rsidRDefault="001E427A" w:rsidP="00963196">
            <w:pPr>
              <w:pStyle w:val="Subtitle"/>
            </w:pPr>
            <w:r w:rsidRPr="00001E25">
              <w:t>LFMM</w:t>
            </w:r>
          </w:p>
        </w:tc>
        <w:tc>
          <w:tcPr>
            <w:tcW w:w="4950" w:type="dxa"/>
            <w:shd w:val="clear" w:color="auto" w:fill="auto"/>
            <w:noWrap/>
            <w:vAlign w:val="bottom"/>
            <w:hideMark/>
          </w:tcPr>
          <w:p w14:paraId="30DBF3DF" w14:textId="77777777" w:rsidR="001E427A" w:rsidRPr="00001E25" w:rsidRDefault="001E427A" w:rsidP="00963196">
            <w:pPr>
              <w:pStyle w:val="Subtitle"/>
            </w:pPr>
            <w:r w:rsidRPr="00001E25">
              <w:t>bi-allelic, Maximum of 20% missing data per site, Minimum minor allele frequency of 5 %</w:t>
            </w:r>
          </w:p>
        </w:tc>
      </w:tr>
      <w:tr w:rsidR="001E427A" w:rsidRPr="00001E25" w14:paraId="5DC93D32" w14:textId="77777777" w:rsidTr="00963196">
        <w:trPr>
          <w:trHeight w:val="284"/>
          <w:jc w:val="center"/>
        </w:trPr>
        <w:tc>
          <w:tcPr>
            <w:tcW w:w="1710" w:type="dxa"/>
            <w:shd w:val="clear" w:color="auto" w:fill="auto"/>
            <w:noWrap/>
            <w:vAlign w:val="bottom"/>
            <w:hideMark/>
          </w:tcPr>
          <w:p w14:paraId="623BDDC0" w14:textId="77777777" w:rsidR="001E427A" w:rsidRPr="00001E25" w:rsidRDefault="001E427A" w:rsidP="00963196">
            <w:pPr>
              <w:pStyle w:val="Subtitle"/>
            </w:pPr>
            <w:r w:rsidRPr="00001E25">
              <w:t>RDA</w:t>
            </w:r>
          </w:p>
        </w:tc>
        <w:tc>
          <w:tcPr>
            <w:tcW w:w="4950" w:type="dxa"/>
            <w:shd w:val="clear" w:color="auto" w:fill="auto"/>
            <w:noWrap/>
            <w:vAlign w:val="bottom"/>
            <w:hideMark/>
          </w:tcPr>
          <w:p w14:paraId="2DB6EDB0" w14:textId="77777777" w:rsidR="001E427A" w:rsidRPr="00001E25" w:rsidRDefault="001E427A" w:rsidP="00963196">
            <w:pPr>
              <w:pStyle w:val="Subtitle"/>
            </w:pPr>
            <w:r w:rsidRPr="00001E25">
              <w:t>bi-allelic, Maximum of 20% missing data per site, Minimum minor allele frequency of 5 %</w:t>
            </w:r>
          </w:p>
        </w:tc>
      </w:tr>
      <w:tr w:rsidR="001E427A" w:rsidRPr="00001E25" w14:paraId="4BF21717" w14:textId="77777777" w:rsidTr="00963196">
        <w:trPr>
          <w:trHeight w:val="284"/>
          <w:jc w:val="center"/>
        </w:trPr>
        <w:tc>
          <w:tcPr>
            <w:tcW w:w="1710" w:type="dxa"/>
            <w:shd w:val="clear" w:color="auto" w:fill="auto"/>
            <w:noWrap/>
            <w:vAlign w:val="bottom"/>
            <w:hideMark/>
          </w:tcPr>
          <w:p w14:paraId="0C3D9337" w14:textId="77777777" w:rsidR="001E427A" w:rsidRPr="00001E25" w:rsidRDefault="001E427A" w:rsidP="00963196">
            <w:pPr>
              <w:pStyle w:val="Subtitle"/>
            </w:pPr>
            <w:proofErr w:type="spellStart"/>
            <w:r w:rsidRPr="00001E25">
              <w:t>Bayescan</w:t>
            </w:r>
            <w:proofErr w:type="spellEnd"/>
          </w:p>
        </w:tc>
        <w:tc>
          <w:tcPr>
            <w:tcW w:w="4950" w:type="dxa"/>
            <w:shd w:val="clear" w:color="auto" w:fill="auto"/>
            <w:noWrap/>
            <w:vAlign w:val="bottom"/>
            <w:hideMark/>
          </w:tcPr>
          <w:p w14:paraId="3145559C" w14:textId="77777777" w:rsidR="001E427A" w:rsidRPr="00001E25" w:rsidRDefault="001E427A" w:rsidP="00963196">
            <w:pPr>
              <w:pStyle w:val="Subtitle"/>
            </w:pPr>
            <w:r w:rsidRPr="00001E25">
              <w:t>bi-allelic, Maximum of 20% missing data per site, Minimum minor allele frequency of 5 %</w:t>
            </w:r>
          </w:p>
        </w:tc>
      </w:tr>
      <w:tr w:rsidR="001E427A" w:rsidRPr="00001E25" w14:paraId="05C8A133" w14:textId="77777777" w:rsidTr="00963196">
        <w:trPr>
          <w:trHeight w:val="284"/>
          <w:jc w:val="center"/>
        </w:trPr>
        <w:tc>
          <w:tcPr>
            <w:tcW w:w="1710" w:type="dxa"/>
            <w:shd w:val="clear" w:color="auto" w:fill="auto"/>
            <w:noWrap/>
            <w:vAlign w:val="bottom"/>
            <w:hideMark/>
          </w:tcPr>
          <w:p w14:paraId="216CA9E5" w14:textId="77777777" w:rsidR="001E427A" w:rsidRPr="00001E25" w:rsidRDefault="001E427A" w:rsidP="00963196">
            <w:pPr>
              <w:pStyle w:val="Subtitle"/>
            </w:pPr>
            <w:proofErr w:type="spellStart"/>
            <w:r w:rsidRPr="00001E25">
              <w:t>PCAdapt</w:t>
            </w:r>
            <w:proofErr w:type="spellEnd"/>
          </w:p>
        </w:tc>
        <w:tc>
          <w:tcPr>
            <w:tcW w:w="4950" w:type="dxa"/>
            <w:shd w:val="clear" w:color="auto" w:fill="auto"/>
            <w:noWrap/>
            <w:vAlign w:val="bottom"/>
            <w:hideMark/>
          </w:tcPr>
          <w:p w14:paraId="60BE762E" w14:textId="77777777" w:rsidR="001E427A" w:rsidRPr="00001E25" w:rsidRDefault="001E427A" w:rsidP="00963196">
            <w:pPr>
              <w:pStyle w:val="Subtitle"/>
            </w:pPr>
            <w:r w:rsidRPr="00001E25">
              <w:t>bi-allelic, Maximum of 20% missing data per site, Minimum minor allele frequency of 5 %</w:t>
            </w:r>
          </w:p>
        </w:tc>
      </w:tr>
    </w:tbl>
    <w:p w14:paraId="434CA5BB" w14:textId="77777777" w:rsidR="001E427A" w:rsidRDefault="001E427A" w:rsidP="001E427A"/>
    <w:p w14:paraId="32B7A411" w14:textId="6C9C4D41" w:rsidR="00001E25" w:rsidRDefault="000A5A18" w:rsidP="001E427A">
      <w:r>
        <w:t xml:space="preserve">The ADMIXTURE v1.3.0 program </w:t>
      </w:r>
      <w:hyperlink r:id="rId57">
        <w:r>
          <w:rPr>
            <w:color w:val="000000"/>
          </w:rPr>
          <w:t>(Alexander et al. 2009)</w:t>
        </w:r>
      </w:hyperlink>
      <w:r>
        <w:t xml:space="preserve"> was subsequently employed on the remaining 17,239 loci and 322 individuals. Multiple runs of ADMIXTURE were conducted for K values ranging from 1 to 13, with each K value analyzed across 10 independent runs using different random number seeds </w:t>
      </w:r>
      <w:proofErr w:type="gramStart"/>
      <w:r>
        <w:t>in order to</w:t>
      </w:r>
      <w:proofErr w:type="gramEnd"/>
      <w:r>
        <w:t xml:space="preserve"> ensure convergence. The best K value was determined through a cross-validation process ranging from K=2 to K=13 (Figure </w:t>
      </w:r>
      <w:r w:rsidR="00844203">
        <w:t>3.</w:t>
      </w:r>
      <w:r w:rsidR="00B97107">
        <w:t>2</w:t>
      </w:r>
      <w:r>
        <w:t>). Subsequently, ancestry proportion bar plots were generated using Python's pandas library (</w:t>
      </w:r>
      <w:proofErr w:type="spellStart"/>
      <w:r>
        <w:t>plot.bar</w:t>
      </w:r>
      <w:proofErr w:type="spellEnd"/>
      <w:r>
        <w:t xml:space="preserve">()), and floating pie charts displaying ancestry proportions over the U.S. map were plotted using the ggplot2 package in R </w:t>
      </w:r>
      <w:hyperlink r:id="rId58">
        <w:r>
          <w:rPr>
            <w:color w:val="000000"/>
          </w:rPr>
          <w:t>(Villanueva and Chen 2019)</w:t>
        </w:r>
      </w:hyperlink>
      <w:r>
        <w:t xml:space="preserve"> along with </w:t>
      </w:r>
      <w:proofErr w:type="spellStart"/>
      <w:r>
        <w:t>scatterpie</w:t>
      </w:r>
      <w:proofErr w:type="spellEnd"/>
      <w:r>
        <w:t xml:space="preserve">() in the </w:t>
      </w:r>
      <w:proofErr w:type="spellStart"/>
      <w:r>
        <w:t>scatterpie</w:t>
      </w:r>
      <w:proofErr w:type="spellEnd"/>
      <w:r>
        <w:t xml:space="preserve"> package </w:t>
      </w:r>
      <w:hyperlink r:id="rId59">
        <w:r>
          <w:rPr>
            <w:color w:val="000000"/>
          </w:rPr>
          <w:t>(Yu 2024)</w:t>
        </w:r>
      </w:hyperlink>
      <w:r>
        <w:t>.</w:t>
      </w:r>
    </w:p>
    <w:p w14:paraId="2C34C15A" w14:textId="7EEA526A" w:rsidR="00001E25" w:rsidRDefault="00001E25" w:rsidP="00844203">
      <w:pPr>
        <w:tabs>
          <w:tab w:val="left" w:pos="3612"/>
        </w:tabs>
        <w:ind w:firstLine="0"/>
        <w:jc w:val="center"/>
      </w:pPr>
      <w:r>
        <w:rPr>
          <w:noProof/>
        </w:rPr>
        <w:lastRenderedPageBreak/>
        <w:drawing>
          <wp:inline distT="0" distB="0" distL="0" distR="0" wp14:anchorId="7E68999A" wp14:editId="6FDE740F">
            <wp:extent cx="3747541" cy="2458387"/>
            <wp:effectExtent l="0" t="0" r="0" b="5715"/>
            <wp:docPr id="1477335144" name="image2.png" descr="A line graph with dott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line graph with dotted lines&#10;&#10;Description automatically generated"/>
                    <pic:cNvPicPr preferRelativeResize="0"/>
                  </pic:nvPicPr>
                  <pic:blipFill>
                    <a:blip r:embed="rId60"/>
                    <a:srcRect/>
                    <a:stretch>
                      <a:fillRect/>
                    </a:stretch>
                  </pic:blipFill>
                  <pic:spPr>
                    <a:xfrm>
                      <a:off x="0" y="0"/>
                      <a:ext cx="3907550" cy="2563353"/>
                    </a:xfrm>
                    <a:prstGeom prst="rect">
                      <a:avLst/>
                    </a:prstGeom>
                    <a:ln/>
                  </pic:spPr>
                </pic:pic>
              </a:graphicData>
            </a:graphic>
          </wp:inline>
        </w:drawing>
      </w:r>
    </w:p>
    <w:p w14:paraId="1C783A61" w14:textId="6CADEA13" w:rsidR="00844203" w:rsidRDefault="00844203" w:rsidP="00AA1382">
      <w:pPr>
        <w:pStyle w:val="Title"/>
      </w:pPr>
      <w:r w:rsidRPr="00CE12C5">
        <w:rPr>
          <w:b/>
          <w:bCs/>
        </w:rPr>
        <w:t xml:space="preserve">Figure </w:t>
      </w:r>
      <w:r w:rsidRPr="00CE12C5">
        <w:rPr>
          <w:b/>
          <w:bCs/>
        </w:rPr>
        <w:t>3.</w:t>
      </w:r>
      <w:r w:rsidR="00B97107" w:rsidRPr="00CE12C5">
        <w:rPr>
          <w:b/>
          <w:bCs/>
        </w:rPr>
        <w:t>2</w:t>
      </w:r>
      <w:r w:rsidRPr="00CE12C5">
        <w:rPr>
          <w:b/>
          <w:bCs/>
        </w:rPr>
        <w:t xml:space="preserve">: </w:t>
      </w:r>
      <w:r w:rsidR="00AA1382" w:rsidRPr="00CE12C5">
        <w:rPr>
          <w:b/>
          <w:bCs/>
        </w:rPr>
        <w:t>T</w:t>
      </w:r>
      <w:r w:rsidRPr="00CE12C5">
        <w:rPr>
          <w:b/>
          <w:bCs/>
        </w:rPr>
        <w:t xml:space="preserve">he cross-validation error </w:t>
      </w:r>
      <w:r w:rsidR="00AA1382" w:rsidRPr="00CE12C5">
        <w:rPr>
          <w:b/>
          <w:bCs/>
        </w:rPr>
        <w:t>plot</w:t>
      </w:r>
      <w:r w:rsidR="001E427A" w:rsidRPr="00CE12C5">
        <w:rPr>
          <w:b/>
          <w:bCs/>
        </w:rPr>
        <w:t xml:space="preserve"> of ADMIXTURE</w:t>
      </w:r>
      <w:r w:rsidR="00CE12C5">
        <w:t>.</w:t>
      </w:r>
      <w:r w:rsidR="00AA1382">
        <w:t xml:space="preserve"> </w:t>
      </w:r>
      <w:r w:rsidR="00AA1382" w:rsidRPr="00844203">
        <w:t xml:space="preserve">Optimal number of Clusters (K) </w:t>
      </w:r>
      <w:r w:rsidRPr="00844203">
        <w:t xml:space="preserve">values ranging from 1 to 13. </w:t>
      </w:r>
    </w:p>
    <w:p w14:paraId="3125D8CE" w14:textId="1A3C82B1" w:rsidR="000A5A18" w:rsidRDefault="000A5A18" w:rsidP="000E2AA9">
      <w:pPr>
        <w:ind w:firstLine="720"/>
      </w:pPr>
      <w:r>
        <w:t>Complementing this, a Principal Component Analysis (PCA) was performed in R to aid in determining the pattern of genetic differentiation and the optimal K value by visualizing the dataset in a reduced dimensional space. As PCA requires no missing data, the missing genotype values for a given SNP were imputed using the most common genotype at each SNP across all individuals.</w:t>
      </w:r>
    </w:p>
    <w:p w14:paraId="276A444E" w14:textId="1E6E8F81" w:rsidR="000A5A18" w:rsidRPr="00B11B95" w:rsidRDefault="000A5A18" w:rsidP="000174A8">
      <w:r>
        <w:t xml:space="preserve">An Analysis of </w:t>
      </w:r>
      <w:proofErr w:type="spellStart"/>
      <w:r>
        <w:t>MOlecular</w:t>
      </w:r>
      <w:proofErr w:type="spellEnd"/>
      <w:r>
        <w:t xml:space="preserve"> </w:t>
      </w:r>
      <w:proofErr w:type="spellStart"/>
      <w:r>
        <w:t>VAriance</w:t>
      </w:r>
      <w:proofErr w:type="spellEnd"/>
      <w:r>
        <w:t xml:space="preserve"> (AMOVA) </w:t>
      </w:r>
      <w:hyperlink r:id="rId61">
        <w:r>
          <w:rPr>
            <w:color w:val="000000"/>
          </w:rPr>
          <w:t>(</w:t>
        </w:r>
        <w:proofErr w:type="spellStart"/>
        <w:r>
          <w:rPr>
            <w:color w:val="000000"/>
          </w:rPr>
          <w:t>Excoffier</w:t>
        </w:r>
        <w:proofErr w:type="spellEnd"/>
        <w:r>
          <w:rPr>
            <w:color w:val="000000"/>
          </w:rPr>
          <w:t xml:space="preserve"> et al. 1992)</w:t>
        </w:r>
      </w:hyperlink>
      <w:r>
        <w:t xml:space="preserve"> was performed using the </w:t>
      </w:r>
      <w:proofErr w:type="spellStart"/>
      <w:r>
        <w:t>poppr</w:t>
      </w:r>
      <w:proofErr w:type="spellEnd"/>
      <w:r>
        <w:t xml:space="preserve"> package's </w:t>
      </w:r>
      <w:proofErr w:type="spellStart"/>
      <w:r>
        <w:t>poppr.amova</w:t>
      </w:r>
      <w:proofErr w:type="spellEnd"/>
      <w:r>
        <w:t xml:space="preserve">() function in R </w:t>
      </w:r>
      <w:hyperlink r:id="rId62">
        <w:r>
          <w:rPr>
            <w:color w:val="000000"/>
          </w:rPr>
          <w:t>(</w:t>
        </w:r>
        <w:proofErr w:type="spellStart"/>
        <w:r>
          <w:rPr>
            <w:color w:val="000000"/>
          </w:rPr>
          <w:t>Kamvar</w:t>
        </w:r>
        <w:proofErr w:type="spellEnd"/>
        <w:r>
          <w:rPr>
            <w:color w:val="000000"/>
          </w:rPr>
          <w:t xml:space="preserve"> et al. 2014)</w:t>
        </w:r>
      </w:hyperlink>
      <w:r>
        <w:t xml:space="preserve">  </w:t>
      </w:r>
      <w:hyperlink r:id="rId63">
        <w:r>
          <w:rPr>
            <w:color w:val="000000"/>
          </w:rPr>
          <w:t>(</w:t>
        </w:r>
        <w:proofErr w:type="spellStart"/>
        <w:r>
          <w:rPr>
            <w:color w:val="000000"/>
          </w:rPr>
          <w:t>Excoffier</w:t>
        </w:r>
        <w:proofErr w:type="spellEnd"/>
        <w:r>
          <w:rPr>
            <w:color w:val="000000"/>
          </w:rPr>
          <w:t xml:space="preserve"> et al. 1992)</w:t>
        </w:r>
      </w:hyperlink>
      <w:r>
        <w:t xml:space="preserve"> to detect population differentiation among regions inferred from ADMIXTURE results. Pairwise FST values between all populations were computed using the </w:t>
      </w:r>
      <w:proofErr w:type="spellStart"/>
      <w:r>
        <w:t>hierfstat</w:t>
      </w:r>
      <w:proofErr w:type="spellEnd"/>
      <w:r>
        <w:t xml:space="preserve"> package's </w:t>
      </w:r>
      <w:proofErr w:type="spellStart"/>
      <w:r>
        <w:t>genet.dist</w:t>
      </w:r>
      <w:proofErr w:type="spellEnd"/>
      <w:r>
        <w:t xml:space="preserve">() function in R </w:t>
      </w:r>
      <w:hyperlink r:id="rId64">
        <w:r>
          <w:rPr>
            <w:color w:val="000000"/>
          </w:rPr>
          <w:t>(Goudet 2005)</w:t>
        </w:r>
      </w:hyperlink>
      <w:r>
        <w:t xml:space="preserve">, employing the Weir-Cockerham estimator </w:t>
      </w:r>
      <w:hyperlink r:id="rId65">
        <w:r>
          <w:rPr>
            <w:color w:val="000000"/>
          </w:rPr>
          <w:t>(Weir and Cockerham 1984)</w:t>
        </w:r>
      </w:hyperlink>
      <w:r>
        <w:t xml:space="preserve">. To assess whether there was a statistically significant level of population structure, a randomization test was conducted using the </w:t>
      </w:r>
      <w:proofErr w:type="spellStart"/>
      <w:r>
        <w:t>randtest</w:t>
      </w:r>
      <w:proofErr w:type="spellEnd"/>
      <w:r>
        <w:t xml:space="preserve">() function from the ade4 package in R </w:t>
      </w:r>
      <w:hyperlink r:id="rId66">
        <w:r>
          <w:rPr>
            <w:color w:val="000000"/>
          </w:rPr>
          <w:t>(</w:t>
        </w:r>
        <w:proofErr w:type="spellStart"/>
        <w:r>
          <w:rPr>
            <w:color w:val="000000"/>
          </w:rPr>
          <w:t>Thioulouse</w:t>
        </w:r>
        <w:proofErr w:type="spellEnd"/>
        <w:r>
          <w:rPr>
            <w:color w:val="000000"/>
          </w:rPr>
          <w:t xml:space="preserve"> et al. 2018)</w:t>
        </w:r>
      </w:hyperlink>
      <w:r>
        <w:t>, employing 999 replicates.</w:t>
      </w:r>
    </w:p>
    <w:p w14:paraId="32CB2B12" w14:textId="77777777" w:rsidR="000A5A18" w:rsidRDefault="000A5A18" w:rsidP="00C41C87">
      <w:r>
        <w:t xml:space="preserve">To analyze isolation by distance (IBD) </w:t>
      </w:r>
      <w:hyperlink r:id="rId67">
        <w:r>
          <w:rPr>
            <w:color w:val="000000"/>
          </w:rPr>
          <w:t>(Slatkin 1993)</w:t>
        </w:r>
      </w:hyperlink>
      <w:r>
        <w:t xml:space="preserve"> and isolation by environment (IBE) </w:t>
      </w:r>
      <w:hyperlink r:id="rId68">
        <w:r>
          <w:rPr>
            <w:color w:val="000000"/>
          </w:rPr>
          <w:t xml:space="preserve">(Wang and </w:t>
        </w:r>
        <w:proofErr w:type="spellStart"/>
        <w:r>
          <w:rPr>
            <w:color w:val="000000"/>
          </w:rPr>
          <w:t>Bradburd</w:t>
        </w:r>
        <w:proofErr w:type="spellEnd"/>
        <w:r>
          <w:rPr>
            <w:color w:val="000000"/>
          </w:rPr>
          <w:t xml:space="preserve"> 2014; Jiang et al. 2019)</w:t>
        </w:r>
      </w:hyperlink>
      <w:r>
        <w:t xml:space="preserve"> (</w:t>
      </w:r>
      <w:r w:rsidRPr="00B11B95">
        <w:t xml:space="preserve">Wang IJ, </w:t>
      </w:r>
      <w:proofErr w:type="spellStart"/>
      <w:r w:rsidRPr="00B11B95">
        <w:t>Bradburd</w:t>
      </w:r>
      <w:proofErr w:type="spellEnd"/>
      <w:r w:rsidRPr="00B11B95">
        <w:t xml:space="preserve"> GS. Isolation by environment. Mol Ecol. 2014 Dec;23(23):5649-62. </w:t>
      </w:r>
      <w:proofErr w:type="spellStart"/>
      <w:r w:rsidRPr="00B11B95">
        <w:t>doi</w:t>
      </w:r>
      <w:proofErr w:type="spellEnd"/>
      <w:r w:rsidRPr="00B11B95">
        <w:t xml:space="preserve">: 10.1111/mec.12938. </w:t>
      </w:r>
      <w:proofErr w:type="spellStart"/>
      <w:r w:rsidRPr="00B11B95">
        <w:t>Epub</w:t>
      </w:r>
      <w:proofErr w:type="spellEnd"/>
      <w:r w:rsidRPr="00B11B95">
        <w:t xml:space="preserve"> 2014 Oct 16. PMID: 25256562.</w:t>
      </w:r>
      <w:r>
        <w:t>) (</w:t>
      </w:r>
      <w:r w:rsidRPr="00B11B95">
        <w:t xml:space="preserve">Chang, CW., Fridman, E., </w:t>
      </w:r>
      <w:proofErr w:type="spellStart"/>
      <w:r w:rsidRPr="00B11B95">
        <w:t>Mascher</w:t>
      </w:r>
      <w:proofErr w:type="spellEnd"/>
      <w:r w:rsidRPr="00B11B95">
        <w:t>, M. </w:t>
      </w:r>
      <w:r w:rsidRPr="00B11B95">
        <w:rPr>
          <w:i/>
          <w:iCs/>
        </w:rPr>
        <w:t>et al.</w:t>
      </w:r>
      <w:r w:rsidRPr="00B11B95">
        <w:t> Physical geography, isolation by distance and environmental variables shape genomic variation of wild barley (</w:t>
      </w:r>
      <w:r w:rsidRPr="00B11B95">
        <w:rPr>
          <w:i/>
          <w:iCs/>
        </w:rPr>
        <w:t>Hordeum vulgare</w:t>
      </w:r>
      <w:r w:rsidRPr="00B11B95">
        <w:t> L. ssp. </w:t>
      </w:r>
      <w:proofErr w:type="spellStart"/>
      <w:r w:rsidRPr="00B11B95">
        <w:rPr>
          <w:i/>
          <w:iCs/>
        </w:rPr>
        <w:t>spontaneum</w:t>
      </w:r>
      <w:proofErr w:type="spellEnd"/>
      <w:r w:rsidRPr="00B11B95">
        <w:t xml:space="preserve">) in the Southern </w:t>
      </w:r>
      <w:r w:rsidRPr="00B11B95">
        <w:lastRenderedPageBreak/>
        <w:t>Levant. </w:t>
      </w:r>
      <w:r w:rsidRPr="00B11B95">
        <w:rPr>
          <w:i/>
          <w:iCs/>
        </w:rPr>
        <w:t>Heredity</w:t>
      </w:r>
      <w:r w:rsidRPr="00B11B95">
        <w:t> </w:t>
      </w:r>
      <w:r w:rsidRPr="00AC71D9">
        <w:t>128</w:t>
      </w:r>
      <w:r w:rsidRPr="00B31A9F">
        <w:t>,</w:t>
      </w:r>
      <w:r w:rsidRPr="00B11B95">
        <w:t xml:space="preserve"> 107–119 (2022).</w:t>
      </w:r>
      <w:r>
        <w:t xml:space="preserve">) patterns within the 28 mosquito populations, genetic distances, derived from Weir &amp; Cockerham FST estimations </w:t>
      </w:r>
      <w:hyperlink r:id="rId69">
        <w:r>
          <w:rPr>
            <w:color w:val="000000"/>
          </w:rPr>
          <w:t>(Weir and Cockerham 1984)</w:t>
        </w:r>
      </w:hyperlink>
      <w:r>
        <w:t xml:space="preserve"> based on SNP data, were compared with geographic and environmental distances computed based on latitude and longitude coordinates using the </w:t>
      </w:r>
      <w:r w:rsidRPr="008223B8">
        <w:t>Haversine distance</w:t>
      </w:r>
      <w:r>
        <w:t xml:space="preserve">. Environmental distances were calculated in R using the </w:t>
      </w:r>
      <w:proofErr w:type="spellStart"/>
      <w:proofErr w:type="gramStart"/>
      <w:r>
        <w:t>dist</w:t>
      </w:r>
      <w:proofErr w:type="spellEnd"/>
      <w:r>
        <w:t>(</w:t>
      </w:r>
      <w:proofErr w:type="gramEnd"/>
      <w:r>
        <w:t xml:space="preserve">) function, applying the Canberra method to emphasize relative differences in 8 non-negative environmental variables sourced from the Copernicus Climate Change Service for each geographic location. Scatterplots were created in R and linear regression models were fitted to each plot. Mantel tests </w:t>
      </w:r>
      <w:hyperlink r:id="rId70">
        <w:r>
          <w:rPr>
            <w:color w:val="000000"/>
          </w:rPr>
          <w:t>(</w:t>
        </w:r>
        <w:proofErr w:type="spellStart"/>
        <w:r>
          <w:rPr>
            <w:color w:val="000000"/>
          </w:rPr>
          <w:t>Sokal</w:t>
        </w:r>
        <w:proofErr w:type="spellEnd"/>
        <w:r>
          <w:rPr>
            <w:color w:val="000000"/>
          </w:rPr>
          <w:t xml:space="preserve"> and </w:t>
        </w:r>
        <w:proofErr w:type="spellStart"/>
        <w:r>
          <w:rPr>
            <w:color w:val="000000"/>
          </w:rPr>
          <w:t>Rohlf</w:t>
        </w:r>
        <w:proofErr w:type="spellEnd"/>
        <w:r>
          <w:rPr>
            <w:color w:val="000000"/>
          </w:rPr>
          <w:t xml:space="preserve"> 1995; Wagner and Fortin 2015)</w:t>
        </w:r>
      </w:hyperlink>
      <w:r>
        <w:t xml:space="preserve"> were used to assess the correlations between genetic distance and either geographic or environmental distances.  The significance of these relationships was determined using 9999 permutations.</w:t>
      </w:r>
    </w:p>
    <w:p w14:paraId="4B50B2F4" w14:textId="52946435" w:rsidR="00AA1382" w:rsidRDefault="000A5A18" w:rsidP="001E427A">
      <w:pPr>
        <w:ind w:firstLine="720"/>
      </w:pPr>
      <w:r>
        <w:t xml:space="preserve">A mixed model was utilized to analyze the relationships between genetic distance, geographic distance, and environmental distance. To address potential collinearity issues that could create confounding results in the mixed model, variance inflation factor (VIF) assessments </w:t>
      </w:r>
      <w:hyperlink r:id="rId71">
        <w:r>
          <w:rPr>
            <w:color w:val="000000"/>
          </w:rPr>
          <w:t>(</w:t>
        </w:r>
        <w:proofErr w:type="spellStart"/>
        <w:r>
          <w:rPr>
            <w:color w:val="000000"/>
          </w:rPr>
          <w:t>O’brien</w:t>
        </w:r>
        <w:proofErr w:type="spellEnd"/>
        <w:r>
          <w:rPr>
            <w:color w:val="000000"/>
          </w:rPr>
          <w:t xml:space="preserve"> 2007)</w:t>
        </w:r>
      </w:hyperlink>
      <w:r>
        <w:t xml:space="preserve"> were conducted to confirm low multicollinearity for each of the three distance matrices (Table </w:t>
      </w:r>
      <w:r w:rsidR="00AA1382">
        <w:t>3.3</w:t>
      </w:r>
      <w:r>
        <w:t xml:space="preserve">). </w:t>
      </w:r>
    </w:p>
    <w:p w14:paraId="226B973B" w14:textId="698E348A" w:rsidR="00AA1382" w:rsidRPr="00CE12C5" w:rsidRDefault="00AA1382" w:rsidP="00CE12C5">
      <w:pPr>
        <w:pStyle w:val="Title"/>
        <w:jc w:val="center"/>
        <w:rPr>
          <w:b/>
          <w:bCs/>
        </w:rPr>
      </w:pPr>
      <w:r w:rsidRPr="00CE12C5">
        <w:rPr>
          <w:b/>
          <w:bCs/>
        </w:rPr>
        <w:t xml:space="preserve">Table </w:t>
      </w:r>
      <w:r w:rsidRPr="00CE12C5">
        <w:rPr>
          <w:b/>
          <w:bCs/>
        </w:rPr>
        <w:t>3.3</w:t>
      </w:r>
      <w:r w:rsidRPr="00CE12C5">
        <w:rPr>
          <w:b/>
          <w:bCs/>
        </w:rPr>
        <w:t>: Variance Inflation Factor results for mixed model variables.</w:t>
      </w:r>
    </w:p>
    <w:tbl>
      <w:tblPr>
        <w:tblW w:w="3680" w:type="dxa"/>
        <w:jc w:val="center"/>
        <w:tblBorders>
          <w:top w:val="single" w:sz="4" w:space="0" w:color="auto"/>
          <w:bottom w:val="single" w:sz="4" w:space="0" w:color="auto"/>
        </w:tblBorders>
        <w:tblLook w:val="04A0" w:firstRow="1" w:lastRow="0" w:firstColumn="1" w:lastColumn="0" w:noHBand="0" w:noVBand="1"/>
      </w:tblPr>
      <w:tblGrid>
        <w:gridCol w:w="2171"/>
        <w:gridCol w:w="1509"/>
      </w:tblGrid>
      <w:tr w:rsidR="00AA1382" w:rsidRPr="00AA1382" w14:paraId="5F350867" w14:textId="77777777" w:rsidTr="00AA1382">
        <w:trPr>
          <w:trHeight w:val="376"/>
          <w:jc w:val="center"/>
        </w:trPr>
        <w:tc>
          <w:tcPr>
            <w:tcW w:w="2171" w:type="dxa"/>
            <w:tcBorders>
              <w:top w:val="single" w:sz="4" w:space="0" w:color="auto"/>
              <w:bottom w:val="single" w:sz="4" w:space="0" w:color="auto"/>
            </w:tcBorders>
            <w:shd w:val="clear" w:color="auto" w:fill="auto"/>
            <w:vAlign w:val="center"/>
            <w:hideMark/>
          </w:tcPr>
          <w:p w14:paraId="135385DE" w14:textId="77777777" w:rsidR="00AA1382" w:rsidRPr="00AA1382" w:rsidRDefault="00AA1382" w:rsidP="00AA1382">
            <w:pPr>
              <w:pStyle w:val="Subtitle"/>
            </w:pPr>
            <w:r w:rsidRPr="00AA1382">
              <w:t>Variables</w:t>
            </w:r>
          </w:p>
        </w:tc>
        <w:tc>
          <w:tcPr>
            <w:tcW w:w="1509" w:type="dxa"/>
            <w:tcBorders>
              <w:top w:val="single" w:sz="4" w:space="0" w:color="auto"/>
              <w:bottom w:val="single" w:sz="4" w:space="0" w:color="auto"/>
            </w:tcBorders>
            <w:shd w:val="clear" w:color="auto" w:fill="auto"/>
            <w:vAlign w:val="center"/>
            <w:hideMark/>
          </w:tcPr>
          <w:p w14:paraId="06434EDC" w14:textId="77777777" w:rsidR="00AA1382" w:rsidRPr="00AA1382" w:rsidRDefault="00AA1382" w:rsidP="00AA1382">
            <w:pPr>
              <w:pStyle w:val="Subtitle"/>
            </w:pPr>
            <w:r w:rsidRPr="00AA1382">
              <w:t>VIF</w:t>
            </w:r>
          </w:p>
        </w:tc>
      </w:tr>
      <w:tr w:rsidR="00AA1382" w:rsidRPr="00AA1382" w14:paraId="7EC0AD7C" w14:textId="77777777" w:rsidTr="00AA1382">
        <w:trPr>
          <w:trHeight w:val="376"/>
          <w:jc w:val="center"/>
        </w:trPr>
        <w:tc>
          <w:tcPr>
            <w:tcW w:w="2171" w:type="dxa"/>
            <w:tcBorders>
              <w:top w:val="single" w:sz="4" w:space="0" w:color="auto"/>
            </w:tcBorders>
            <w:shd w:val="clear" w:color="auto" w:fill="auto"/>
            <w:vAlign w:val="center"/>
            <w:hideMark/>
          </w:tcPr>
          <w:p w14:paraId="10903BA3" w14:textId="77777777" w:rsidR="00AA1382" w:rsidRPr="00AA1382" w:rsidRDefault="00AA1382" w:rsidP="00AA1382">
            <w:pPr>
              <w:pStyle w:val="Subtitle"/>
            </w:pPr>
            <w:r w:rsidRPr="00AA1382">
              <w:t>genetic distance</w:t>
            </w:r>
          </w:p>
        </w:tc>
        <w:tc>
          <w:tcPr>
            <w:tcW w:w="1509" w:type="dxa"/>
            <w:tcBorders>
              <w:top w:val="single" w:sz="4" w:space="0" w:color="auto"/>
            </w:tcBorders>
            <w:shd w:val="clear" w:color="auto" w:fill="auto"/>
            <w:vAlign w:val="center"/>
            <w:hideMark/>
          </w:tcPr>
          <w:p w14:paraId="084CA0C7" w14:textId="2E49B650" w:rsidR="00AA1382" w:rsidRPr="00AA1382" w:rsidRDefault="00AA1382" w:rsidP="00AA1382">
            <w:pPr>
              <w:pStyle w:val="Subtitle"/>
            </w:pPr>
            <w:r w:rsidRPr="00AA1382">
              <w:t>1.46</w:t>
            </w:r>
          </w:p>
        </w:tc>
      </w:tr>
      <w:tr w:rsidR="00AA1382" w:rsidRPr="00AA1382" w14:paraId="02888535" w14:textId="77777777" w:rsidTr="00AA1382">
        <w:trPr>
          <w:trHeight w:val="376"/>
          <w:jc w:val="center"/>
        </w:trPr>
        <w:tc>
          <w:tcPr>
            <w:tcW w:w="2171" w:type="dxa"/>
            <w:shd w:val="clear" w:color="auto" w:fill="auto"/>
            <w:vAlign w:val="center"/>
            <w:hideMark/>
          </w:tcPr>
          <w:p w14:paraId="40CC5AEB" w14:textId="77777777" w:rsidR="00AA1382" w:rsidRPr="00AA1382" w:rsidRDefault="00AA1382" w:rsidP="00AA1382">
            <w:pPr>
              <w:pStyle w:val="Subtitle"/>
            </w:pPr>
            <w:r w:rsidRPr="00AA1382">
              <w:t>geographic distance</w:t>
            </w:r>
          </w:p>
        </w:tc>
        <w:tc>
          <w:tcPr>
            <w:tcW w:w="1509" w:type="dxa"/>
            <w:shd w:val="clear" w:color="auto" w:fill="auto"/>
            <w:vAlign w:val="center"/>
            <w:hideMark/>
          </w:tcPr>
          <w:p w14:paraId="7AC8C05C" w14:textId="2DA7B114" w:rsidR="00AA1382" w:rsidRPr="00AA1382" w:rsidRDefault="00AA1382" w:rsidP="00AA1382">
            <w:pPr>
              <w:pStyle w:val="Subtitle"/>
            </w:pPr>
            <w:r w:rsidRPr="00AA1382">
              <w:t>1.4</w:t>
            </w:r>
            <w:r w:rsidR="002C7942">
              <w:t>9</w:t>
            </w:r>
          </w:p>
        </w:tc>
      </w:tr>
      <w:tr w:rsidR="00AA1382" w:rsidRPr="00AA1382" w14:paraId="3AA686C4" w14:textId="77777777" w:rsidTr="00AA1382">
        <w:trPr>
          <w:trHeight w:val="376"/>
          <w:jc w:val="center"/>
        </w:trPr>
        <w:tc>
          <w:tcPr>
            <w:tcW w:w="2171" w:type="dxa"/>
            <w:shd w:val="clear" w:color="auto" w:fill="auto"/>
            <w:vAlign w:val="center"/>
            <w:hideMark/>
          </w:tcPr>
          <w:p w14:paraId="4A6AF86D" w14:textId="77777777" w:rsidR="00AA1382" w:rsidRPr="00AA1382" w:rsidRDefault="00AA1382" w:rsidP="00AA1382">
            <w:pPr>
              <w:pStyle w:val="Subtitle"/>
            </w:pPr>
            <w:r w:rsidRPr="00AA1382">
              <w:t>Environmental distance</w:t>
            </w:r>
          </w:p>
        </w:tc>
        <w:tc>
          <w:tcPr>
            <w:tcW w:w="1509" w:type="dxa"/>
            <w:shd w:val="clear" w:color="auto" w:fill="auto"/>
            <w:vAlign w:val="center"/>
            <w:hideMark/>
          </w:tcPr>
          <w:p w14:paraId="04C953F5" w14:textId="7C630DE1" w:rsidR="00AA1382" w:rsidRPr="00AA1382" w:rsidRDefault="00AA1382" w:rsidP="00AA1382">
            <w:pPr>
              <w:pStyle w:val="Subtitle"/>
            </w:pPr>
            <w:r w:rsidRPr="00AA1382">
              <w:t>1.0</w:t>
            </w:r>
            <w:r w:rsidR="002C7942">
              <w:t>4</w:t>
            </w:r>
          </w:p>
        </w:tc>
      </w:tr>
    </w:tbl>
    <w:p w14:paraId="757BFA09" w14:textId="77777777" w:rsidR="00AA1382" w:rsidRDefault="00AA1382" w:rsidP="000E2AA9">
      <w:pPr>
        <w:ind w:firstLine="720"/>
      </w:pPr>
    </w:p>
    <w:p w14:paraId="36E6EB86" w14:textId="3E19E183" w:rsidR="000A5A18" w:rsidRDefault="000A5A18" w:rsidP="000E2AA9">
      <w:pPr>
        <w:ind w:firstLine="720"/>
      </w:pPr>
      <w:r>
        <w:t xml:space="preserve">To complement this analysis, a two-dimensional kernel density calculation was applied to visualize the concentration of data points within the scatterplots. To discern potential non-linear relationships between the distance matrices, a locally estimated scatterplot smoothing technique, implemented via the </w:t>
      </w:r>
      <w:proofErr w:type="spellStart"/>
      <w:r>
        <w:t>loess.smooth</w:t>
      </w:r>
      <w:proofErr w:type="spellEnd"/>
      <w:r>
        <w:t xml:space="preserve">() function in R </w:t>
      </w:r>
      <w:hyperlink r:id="rId72">
        <w:r>
          <w:rPr>
            <w:color w:val="000000"/>
          </w:rPr>
          <w:t>(Gareth et al. 2013)</w:t>
        </w:r>
      </w:hyperlink>
      <w:r>
        <w:t xml:space="preserve"> , was employed. This nonlinear fit was compared against the linear model, with R² scores for both models calculated to assess and contrast their respective fits.</w:t>
      </w:r>
    </w:p>
    <w:p w14:paraId="43AEEAB5" w14:textId="3C904122" w:rsidR="000A5A18" w:rsidRPr="000E2AA9" w:rsidRDefault="000A5A18" w:rsidP="00BF4996">
      <w:pPr>
        <w:pStyle w:val="Heading3"/>
        <w:numPr>
          <w:ilvl w:val="2"/>
          <w:numId w:val="36"/>
        </w:numPr>
      </w:pPr>
      <w:bookmarkStart w:id="12" w:name="_Toc187677266"/>
      <w:r>
        <w:lastRenderedPageBreak/>
        <w:t>Identification of Genotype-Environment Associations</w:t>
      </w:r>
      <w:bookmarkEnd w:id="12"/>
    </w:p>
    <w:p w14:paraId="4304BB6B" w14:textId="051F87DA" w:rsidR="000A5A18" w:rsidRDefault="000A5A18" w:rsidP="000E2AA9">
      <w:pPr>
        <w:ind w:firstLine="720"/>
      </w:pPr>
      <w:r>
        <w:t xml:space="preserve">To explore potential adaptive divergence in </w:t>
      </w:r>
      <w:proofErr w:type="spellStart"/>
      <w:r w:rsidRPr="000174A8">
        <w:rPr>
          <w:i/>
          <w:iCs/>
        </w:rPr>
        <w:t>Cx</w:t>
      </w:r>
      <w:proofErr w:type="spellEnd"/>
      <w:r w:rsidRPr="000174A8">
        <w:rPr>
          <w:i/>
          <w:iCs/>
        </w:rPr>
        <w:t xml:space="preserve">. </w:t>
      </w:r>
      <w:proofErr w:type="spellStart"/>
      <w:r w:rsidRPr="000174A8">
        <w:rPr>
          <w:i/>
          <w:iCs/>
        </w:rPr>
        <w:t>tarsalis</w:t>
      </w:r>
      <w:proofErr w:type="spellEnd"/>
      <w:r>
        <w:t xml:space="preserve"> populations, we employed two different approaches: a genome-environment association (GEA) </w:t>
      </w:r>
      <w:hyperlink r:id="rId73">
        <w:r>
          <w:rPr>
            <w:color w:val="000000"/>
          </w:rPr>
          <w:t>(</w:t>
        </w:r>
        <w:proofErr w:type="spellStart"/>
        <w:r>
          <w:rPr>
            <w:color w:val="000000"/>
          </w:rPr>
          <w:t>Kamvar</w:t>
        </w:r>
        <w:proofErr w:type="spellEnd"/>
        <w:r>
          <w:rPr>
            <w:color w:val="000000"/>
          </w:rPr>
          <w:t xml:space="preserve"> et al.</w:t>
        </w:r>
        <w:r>
          <w:rPr>
            <w:color w:val="000000"/>
          </w:rPr>
          <w:t xml:space="preserve"> </w:t>
        </w:r>
        <w:r>
          <w:rPr>
            <w:color w:val="000000"/>
          </w:rPr>
          <w:t>2017)</w:t>
        </w:r>
      </w:hyperlink>
      <w:r>
        <w:t xml:space="preserve"> via latent factor mixed models (LFMM) </w:t>
      </w:r>
      <w:hyperlink r:id="rId74">
        <w:r>
          <w:rPr>
            <w:color w:val="000000"/>
          </w:rPr>
          <w:t>(</w:t>
        </w:r>
        <w:proofErr w:type="spellStart"/>
        <w:r>
          <w:rPr>
            <w:color w:val="000000"/>
          </w:rPr>
          <w:t>Frichot</w:t>
        </w:r>
        <w:proofErr w:type="spellEnd"/>
        <w:r>
          <w:rPr>
            <w:color w:val="000000"/>
          </w:rPr>
          <w:t xml:space="preserve"> et al. 2013; Caye et al. 2019)</w:t>
        </w:r>
      </w:hyperlink>
      <w:hyperlink r:id="rId75">
        <w:r>
          <w:rPr>
            <w:color w:val="000000"/>
          </w:rPr>
          <w:t>(</w:t>
        </w:r>
        <w:proofErr w:type="spellStart"/>
        <w:r>
          <w:rPr>
            <w:color w:val="000000"/>
          </w:rPr>
          <w:t>Sokal</w:t>
        </w:r>
        <w:proofErr w:type="spellEnd"/>
        <w:r>
          <w:rPr>
            <w:color w:val="000000"/>
          </w:rPr>
          <w:t xml:space="preserve"> and </w:t>
        </w:r>
        <w:proofErr w:type="spellStart"/>
        <w:r>
          <w:rPr>
            <w:color w:val="000000"/>
          </w:rPr>
          <w:t>Rohlf</w:t>
        </w:r>
        <w:proofErr w:type="spellEnd"/>
        <w:r>
          <w:rPr>
            <w:color w:val="000000"/>
          </w:rPr>
          <w:t xml:space="preserve"> 1995; Wagner and Fortin 2015)</w:t>
        </w:r>
      </w:hyperlink>
      <w:r>
        <w:t xml:space="preserve"> and a redundancy analysis (RDA) </w:t>
      </w:r>
      <w:hyperlink r:id="rId76">
        <w:r>
          <w:rPr>
            <w:color w:val="000000"/>
          </w:rPr>
          <w:t xml:space="preserve">(van den </w:t>
        </w:r>
        <w:proofErr w:type="spellStart"/>
        <w:r>
          <w:rPr>
            <w:color w:val="000000"/>
          </w:rPr>
          <w:t>Wollenberg</w:t>
        </w:r>
        <w:proofErr w:type="spellEnd"/>
        <w:r>
          <w:rPr>
            <w:color w:val="000000"/>
          </w:rPr>
          <w:t xml:space="preserve"> 1977)</w:t>
        </w:r>
      </w:hyperlink>
      <w:r>
        <w:t xml:space="preserve"> implemented in the vegan package in R </w:t>
      </w:r>
      <w:hyperlink r:id="rId77">
        <w:r>
          <w:rPr>
            <w:color w:val="000000"/>
          </w:rPr>
          <w:t>(Oksanen et al. 2019)</w:t>
        </w:r>
      </w:hyperlink>
      <w:r>
        <w:t>. For both analysis, SNPs were filtered to retain only bi-allelic sites with a maximum of 20% missing data per site and a minimum minor allele frequency (MAF) of 5%.</w:t>
      </w:r>
    </w:p>
    <w:p w14:paraId="612B96F3" w14:textId="25AB6926" w:rsidR="000A5A18" w:rsidRPr="007D3925" w:rsidRDefault="000A5A18" w:rsidP="000E2AA9">
      <w:pPr>
        <w:ind w:firstLine="720"/>
        <w:rPr>
          <w:color w:val="FF0000"/>
        </w:rPr>
      </w:pPr>
      <w:r>
        <w:t xml:space="preserve">The LFMM approach utilizes a univariate testing framework, modeling each SNP and environmental variable using the </w:t>
      </w:r>
      <w:proofErr w:type="spellStart"/>
      <w:r>
        <w:t>lfmm_</w:t>
      </w:r>
      <w:proofErr w:type="gramStart"/>
      <w:r>
        <w:t>test</w:t>
      </w:r>
      <w:proofErr w:type="spellEnd"/>
      <w:r>
        <w:t>(</w:t>
      </w:r>
      <w:proofErr w:type="gramEnd"/>
      <w:r>
        <w:t xml:space="preserve">) function from the LFMM package in R </w:t>
      </w:r>
      <w:hyperlink r:id="rId78">
        <w:r>
          <w:rPr>
            <w:color w:val="000000"/>
          </w:rPr>
          <w:t>(Caye et al. 2019)</w:t>
        </w:r>
      </w:hyperlink>
      <w:r>
        <w:t xml:space="preserve">. We initially conducted a Principal Component Analysis (PCA) on the environmental variables, focusing on the first principal component—a linear combination of the 8 climate variables—as the predictor in the LFMM. We also consider the inclusion of the second and third principal components as additional predictors in a subsequent LFMM, as detailed in the </w:t>
      </w:r>
      <w:commentRangeStart w:id="13"/>
      <w:r w:rsidRPr="007D3925">
        <w:rPr>
          <w:color w:val="FF0000"/>
        </w:rPr>
        <w:t>Supplemental Materials (Supplemental Figure 8 and Supplemental Table 15 - 17)</w:t>
      </w:r>
      <w:commentRangeEnd w:id="13"/>
      <w:r w:rsidR="007D3925">
        <w:rPr>
          <w:rStyle w:val="CommentReference"/>
        </w:rPr>
        <w:commentReference w:id="13"/>
      </w:r>
    </w:p>
    <w:p w14:paraId="11FA9AE2" w14:textId="77777777" w:rsidR="000E2AA9" w:rsidRDefault="000A5A18" w:rsidP="000E2AA9">
      <w:r>
        <w:t xml:space="preserve">In assessing the association between SNPs and environmental variables using the LFMM, we evaluated the Genomic Inflation Factor (GIF) to determine the model's efficacy in handling potential confounding factors. In our analysis, a Genomic Inflation Factor (GIF) value of 1.23 was used to adjust the p-values for potential inflation due to confounding variables, a process that is automatically incorporated within the output of the </w:t>
      </w:r>
      <w:proofErr w:type="spellStart"/>
      <w:r>
        <w:t>lfmm_test</w:t>
      </w:r>
      <w:proofErr w:type="spellEnd"/>
      <w:r>
        <w:t xml:space="preserve">() function in R </w:t>
      </w:r>
      <w:hyperlink r:id="rId83">
        <w:r>
          <w:rPr>
            <w:color w:val="000000"/>
          </w:rPr>
          <w:t>(Caye et al. 2019)</w:t>
        </w:r>
      </w:hyperlink>
      <w:r>
        <w:t xml:space="preserve">. Subsequently, we converted these GIF-adjusted p-values to q-values using the </w:t>
      </w:r>
      <w:proofErr w:type="spellStart"/>
      <w:proofErr w:type="gramStart"/>
      <w:r>
        <w:t>qvalue</w:t>
      </w:r>
      <w:proofErr w:type="spellEnd"/>
      <w:r>
        <w:t>(</w:t>
      </w:r>
      <w:proofErr w:type="gramEnd"/>
      <w:r>
        <w:t>) function in R. This conversion is to refine the significance thresholds for individual tests, particularly under the framework of multiple hypothesis testing. It enhances the precision of FDR control, crucial in large-scale testing scenarios like ours. We then employed FDR control measures using these q-values, identifying candidate results falling below our predefined FDR threshold of 0.1.</w:t>
      </w:r>
    </w:p>
    <w:p w14:paraId="486FB97C" w14:textId="561485D3" w:rsidR="000A5A18" w:rsidRDefault="000A5A18" w:rsidP="000E2AA9">
      <w:pPr>
        <w:ind w:firstLine="720"/>
      </w:pPr>
      <w:r>
        <w:lastRenderedPageBreak/>
        <w:t xml:space="preserve">The RDA operates as a multifaceted ordination technique, evaluating multiple loci concurrently with environmental variables. For this analysis, the significance of both the overall RDA model and its individual constrained axes was assessed. This assessment utilized the </w:t>
      </w:r>
      <w:proofErr w:type="spellStart"/>
      <w:r>
        <w:t>anova.cca</w:t>
      </w:r>
      <w:proofErr w:type="spellEnd"/>
      <w:r>
        <w:t xml:space="preserve">() function from the vegan package in R </w:t>
      </w:r>
      <w:hyperlink r:id="rId84">
        <w:r>
          <w:rPr>
            <w:color w:val="000000"/>
          </w:rPr>
          <w:t xml:space="preserve">(Oksanen et al. 2019; </w:t>
        </w:r>
        <w:proofErr w:type="spellStart"/>
        <w:r>
          <w:rPr>
            <w:color w:val="000000"/>
          </w:rPr>
          <w:t>Borcard</w:t>
        </w:r>
        <w:proofErr w:type="spellEnd"/>
        <w:r>
          <w:rPr>
            <w:color w:val="000000"/>
          </w:rPr>
          <w:t xml:space="preserve"> et al.)</w:t>
        </w:r>
      </w:hyperlink>
      <w:r>
        <w:t xml:space="preserve">, facilitating a comprehensive examination of the null hypothesis (an absence of a linear relationship between SNP data and environmental variables). To select candidate SNPs for local adaptation, we identified SNPs that significantly deviated from the mean loadings, using a threshold of 3 standard deviations. Statistical significance was determined based on p-values below the threshold of 0.001. </w:t>
      </w:r>
    </w:p>
    <w:p w14:paraId="0493D21D" w14:textId="6C5ED28E" w:rsidR="000A5A18" w:rsidRPr="000E2AA9" w:rsidRDefault="000A5A18" w:rsidP="000E2AA9">
      <w:pPr>
        <w:ind w:firstLine="720"/>
      </w:pPr>
      <w:r>
        <w:t xml:space="preserve">To visualize results and identify relationships between RDA components and other factors, we utilized the vegan package in R </w:t>
      </w:r>
      <w:hyperlink r:id="rId85">
        <w:r>
          <w:rPr>
            <w:color w:val="000000"/>
          </w:rPr>
          <w:t xml:space="preserve">(Oksanen et al. 2019; </w:t>
        </w:r>
        <w:proofErr w:type="spellStart"/>
        <w:r>
          <w:rPr>
            <w:color w:val="000000"/>
          </w:rPr>
          <w:t>Borcard</w:t>
        </w:r>
        <w:proofErr w:type="spellEnd"/>
        <w:r>
          <w:rPr>
            <w:color w:val="000000"/>
          </w:rPr>
          <w:t xml:space="preserve"> et al.)</w:t>
        </w:r>
      </w:hyperlink>
      <w:r>
        <w:t xml:space="preserve">to generate RDA tri-plots between each pair of the RDA components. To enhance the interpretability of our ordination plots, we employed symmetrical scaling </w:t>
      </w:r>
      <w:hyperlink r:id="rId86">
        <w:r>
          <w:rPr>
            <w:color w:val="000000"/>
          </w:rPr>
          <w:t>(</w:t>
        </w:r>
        <w:proofErr w:type="spellStart"/>
        <w:r>
          <w:rPr>
            <w:color w:val="000000"/>
          </w:rPr>
          <w:t>Borcard</w:t>
        </w:r>
        <w:proofErr w:type="spellEnd"/>
        <w:r>
          <w:rPr>
            <w:color w:val="000000"/>
          </w:rPr>
          <w:t xml:space="preserve"> et al.)</w:t>
        </w:r>
      </w:hyperlink>
      <w:r>
        <w:t xml:space="preserve">. This scaling method adjusts the SNP and individual scores by the square root of the eigenvalues, providing a clearer representation of the relationships between variables and samples. </w:t>
      </w:r>
    </w:p>
    <w:p w14:paraId="5D774CE9" w14:textId="0CC088CD" w:rsidR="000A5A18" w:rsidRDefault="000A5A18" w:rsidP="00BF4996">
      <w:pPr>
        <w:pStyle w:val="Heading3"/>
        <w:numPr>
          <w:ilvl w:val="2"/>
          <w:numId w:val="36"/>
        </w:numPr>
      </w:pPr>
      <w:bookmarkStart w:id="14" w:name="_Toc187677267"/>
      <w:r>
        <w:t>Detecting SNPs Under Selection</w:t>
      </w:r>
      <w:bookmarkEnd w:id="14"/>
    </w:p>
    <w:p w14:paraId="782D7A7A" w14:textId="11B1E588" w:rsidR="00402B10" w:rsidRDefault="000A5A18" w:rsidP="00402B10">
      <w:r>
        <w:t xml:space="preserve">To find which SNPs that were significantly associated with environmental variables also showed signatures of natural selection, we performed a Bayesian selection inference as implemented in </w:t>
      </w:r>
      <w:proofErr w:type="spellStart"/>
      <w:r>
        <w:t>BayeScan</w:t>
      </w:r>
      <w:proofErr w:type="spellEnd"/>
      <w:r>
        <w:t xml:space="preserve"> </w:t>
      </w:r>
      <w:hyperlink r:id="rId87">
        <w:r>
          <w:rPr>
            <w:color w:val="000000"/>
          </w:rPr>
          <w:t xml:space="preserve">(Foll and </w:t>
        </w:r>
        <w:proofErr w:type="spellStart"/>
        <w:r>
          <w:rPr>
            <w:color w:val="000000"/>
          </w:rPr>
          <w:t>Gaggiotti</w:t>
        </w:r>
        <w:proofErr w:type="spellEnd"/>
        <w:r>
          <w:rPr>
            <w:color w:val="000000"/>
          </w:rPr>
          <w:t xml:space="preserve"> 2008; F</w:t>
        </w:r>
        <w:r>
          <w:rPr>
            <w:color w:val="000000"/>
          </w:rPr>
          <w:t>o</w:t>
        </w:r>
        <w:r>
          <w:rPr>
            <w:color w:val="000000"/>
          </w:rPr>
          <w:t>ll e</w:t>
        </w:r>
        <w:r>
          <w:rPr>
            <w:color w:val="000000"/>
          </w:rPr>
          <w:t>t</w:t>
        </w:r>
        <w:r>
          <w:rPr>
            <w:color w:val="000000"/>
          </w:rPr>
          <w:t xml:space="preserve"> al. 2010; Fischer et al. 2011)</w:t>
        </w:r>
      </w:hyperlink>
      <w:r>
        <w:t xml:space="preserve">. We also independently identified outliers using a PCA-based method implemented in the </w:t>
      </w:r>
      <w:proofErr w:type="spellStart"/>
      <w:r>
        <w:t>pcadapt</w:t>
      </w:r>
      <w:proofErr w:type="spellEnd"/>
      <w:r>
        <w:t xml:space="preserve"> R package </w:t>
      </w:r>
      <w:hyperlink r:id="rId88">
        <w:r>
          <w:rPr>
            <w:color w:val="000000"/>
          </w:rPr>
          <w:t>(</w:t>
        </w:r>
        <w:proofErr w:type="spellStart"/>
        <w:r>
          <w:rPr>
            <w:color w:val="000000"/>
          </w:rPr>
          <w:t>Privé</w:t>
        </w:r>
        <w:proofErr w:type="spellEnd"/>
        <w:r>
          <w:rPr>
            <w:color w:val="000000"/>
          </w:rPr>
          <w:t xml:space="preserve"> et al. 2020)</w:t>
        </w:r>
      </w:hyperlink>
      <w:r>
        <w:t xml:space="preserve">, and then filtered for common candidate SNPs that were identified as significant across 4 different analyses: LFMM, RDA, </w:t>
      </w:r>
      <w:proofErr w:type="spellStart"/>
      <w:r>
        <w:t>BayeScan</w:t>
      </w:r>
      <w:proofErr w:type="spellEnd"/>
      <w:r>
        <w:t xml:space="preserve">, and </w:t>
      </w:r>
      <w:proofErr w:type="spellStart"/>
      <w:r>
        <w:t>PCAdapt</w:t>
      </w:r>
      <w:proofErr w:type="spellEnd"/>
      <w:r>
        <w:t>.</w:t>
      </w:r>
    </w:p>
    <w:p w14:paraId="1E41706C" w14:textId="3776A00E" w:rsidR="00402B10" w:rsidRPr="00402B10" w:rsidRDefault="00402B10" w:rsidP="00402B10">
      <w:pPr>
        <w:pStyle w:val="Heading2"/>
      </w:pPr>
      <w:bookmarkStart w:id="15" w:name="_Toc187677268"/>
      <w:r>
        <w:t>Results</w:t>
      </w:r>
      <w:bookmarkEnd w:id="15"/>
    </w:p>
    <w:p w14:paraId="63B56E93" w14:textId="695A8516" w:rsidR="00402B10" w:rsidRPr="00402B10" w:rsidRDefault="00402B10" w:rsidP="00BF4996">
      <w:pPr>
        <w:pStyle w:val="Heading3"/>
      </w:pPr>
      <w:bookmarkStart w:id="16" w:name="_Toc187677269"/>
      <w:r>
        <w:t>Genomic Analyses</w:t>
      </w:r>
      <w:bookmarkEnd w:id="16"/>
    </w:p>
    <w:p w14:paraId="74665973" w14:textId="3A977DCD" w:rsidR="00402B10" w:rsidRPr="00402B10" w:rsidRDefault="00402B10" w:rsidP="00402B10">
      <w:r>
        <w:rPr>
          <w:i/>
        </w:rPr>
        <w:lastRenderedPageBreak/>
        <w:t xml:space="preserve"> </w:t>
      </w:r>
      <w:r>
        <w:t xml:space="preserve">The final genome assembly contained 968,887,694 bases divided into 7,478 contigs. The N50 was 451,230 bp. The annotation included 43,905 predicted genes. </w:t>
      </w:r>
      <w:r w:rsidRPr="00D74B33">
        <w:t xml:space="preserve">The assembly quality, assessed using BUSCO version 5.1.3 with the Diptera_odb10 lineage dataset (3285 BUSCOs), showed 88.2% complete BUSCOs (82.6% single-copy and 5.6% duplicated), 4.4% fragmented BUSCOs, and 7.4% missing BUSCOs. </w:t>
      </w:r>
      <w:r>
        <w:t>After aligning the RAD-seq reads and filtering for quality, there were 457,387 polymorphic sites identified across all populations.</w:t>
      </w:r>
    </w:p>
    <w:p w14:paraId="48DEEE86" w14:textId="1EB255EF" w:rsidR="00402B10" w:rsidRDefault="00402B10" w:rsidP="00402B10">
      <w:pPr>
        <w:pStyle w:val="Heading3"/>
      </w:pPr>
      <w:bookmarkStart w:id="17" w:name="_Toc187677270"/>
      <w:r>
        <w:t>Population Structure</w:t>
      </w:r>
      <w:bookmarkEnd w:id="17"/>
    </w:p>
    <w:p w14:paraId="367247C7" w14:textId="34D76C06" w:rsidR="00402B10" w:rsidRDefault="00402B10" w:rsidP="00402B10">
      <w:r>
        <w:t xml:space="preserve">The ADMIXTURE analysis indicated a strong signature of population structure among the collected samples, with the optimal number of population assignments occurring at K=4 (Figure </w:t>
      </w:r>
      <w:r w:rsidR="001E427A">
        <w:t>3.2</w:t>
      </w:r>
      <w:r>
        <w:t xml:space="preserve">).  The genetic clusters corresponded to four different broad geographic regions: (1) California/the West Coast, (2) the Southwest, (3) the Northwest, and (4) the Midwest (Figure </w:t>
      </w:r>
      <w:r w:rsidR="001E427A">
        <w:t>3.3</w:t>
      </w:r>
      <w:r>
        <w:t xml:space="preserve">). </w:t>
      </w:r>
    </w:p>
    <w:p w14:paraId="62EF2B2C" w14:textId="280423F1" w:rsidR="00402B10" w:rsidRDefault="00402B10" w:rsidP="00402B10">
      <w:pPr>
        <w:rPr>
          <w:rFonts w:eastAsia="Times New Roman"/>
        </w:rPr>
      </w:pPr>
      <w:r>
        <w:rPr>
          <w:rFonts w:eastAsia="Times New Roman"/>
        </w:rPr>
        <w:t>The PCA results confirmed this pattern (</w:t>
      </w:r>
      <w:r w:rsidR="001E427A">
        <w:rPr>
          <w:rFonts w:eastAsia="Times New Roman"/>
        </w:rPr>
        <w:t>Figure 3.3</w:t>
      </w:r>
      <w:r>
        <w:rPr>
          <w:rFonts w:eastAsia="Times New Roman"/>
        </w:rPr>
        <w:t xml:space="preserve"> and Figure </w:t>
      </w:r>
      <w:r w:rsidR="001E427A">
        <w:rPr>
          <w:rFonts w:eastAsia="Times New Roman"/>
        </w:rPr>
        <w:t>3.4</w:t>
      </w:r>
      <w:r>
        <w:rPr>
          <w:rFonts w:eastAsia="Times New Roman"/>
        </w:rPr>
        <w:t xml:space="preserve">), while also showing evidence of some sub-structure among the West Coast and Northwest populations (Figure </w:t>
      </w:r>
      <w:r w:rsidR="001E427A">
        <w:rPr>
          <w:rFonts w:eastAsia="Times New Roman"/>
        </w:rPr>
        <w:t>3.3</w:t>
      </w:r>
      <w:r>
        <w:rPr>
          <w:rFonts w:eastAsia="Times New Roman"/>
        </w:rPr>
        <w:t>C).</w:t>
      </w:r>
    </w:p>
    <w:p w14:paraId="0C582AD4" w14:textId="77777777" w:rsidR="00402B10" w:rsidRDefault="00402B10" w:rsidP="00402B10">
      <w:pPr>
        <w:jc w:val="center"/>
        <w:rPr>
          <w:rFonts w:eastAsia="Times New Roman"/>
        </w:rPr>
      </w:pPr>
      <w:r>
        <w:rPr>
          <w:rFonts w:eastAsia="Times New Roman"/>
          <w:noProof/>
          <w:sz w:val="24"/>
        </w:rPr>
        <w:lastRenderedPageBreak/>
        <w:drawing>
          <wp:inline distT="114300" distB="114300" distL="114300" distR="114300" wp14:anchorId="6AE2DD00" wp14:editId="342D666A">
            <wp:extent cx="2908091" cy="4339652"/>
            <wp:effectExtent l="0" t="0" r="635" b="3810"/>
            <wp:docPr id="1933426845" name="image1.png" descr="A map of the united states with different colored spo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map of the united states with different colored spots&#10;&#10;Description automatically generated"/>
                    <pic:cNvPicPr preferRelativeResize="0"/>
                  </pic:nvPicPr>
                  <pic:blipFill>
                    <a:blip r:embed="rId89"/>
                    <a:srcRect l="14" r="14"/>
                    <a:stretch>
                      <a:fillRect/>
                    </a:stretch>
                  </pic:blipFill>
                  <pic:spPr>
                    <a:xfrm>
                      <a:off x="0" y="0"/>
                      <a:ext cx="3027029" cy="4517140"/>
                    </a:xfrm>
                    <a:prstGeom prst="rect">
                      <a:avLst/>
                    </a:prstGeom>
                    <a:ln/>
                  </pic:spPr>
                </pic:pic>
              </a:graphicData>
            </a:graphic>
          </wp:inline>
        </w:drawing>
      </w:r>
    </w:p>
    <w:p w14:paraId="3144119A" w14:textId="1B346969" w:rsidR="00402B10" w:rsidRDefault="00402B10" w:rsidP="000174A8">
      <w:pPr>
        <w:pStyle w:val="Title"/>
      </w:pPr>
      <w:r w:rsidRPr="001E427A">
        <w:rPr>
          <w:b/>
          <w:bCs/>
        </w:rPr>
        <w:t xml:space="preserve">Figure </w:t>
      </w:r>
      <w:r w:rsidR="001E427A" w:rsidRPr="001E427A">
        <w:rPr>
          <w:b/>
          <w:bCs/>
        </w:rPr>
        <w:t>3.3:</w:t>
      </w:r>
      <w:r w:rsidRPr="001E427A">
        <w:rPr>
          <w:b/>
          <w:bCs/>
        </w:rPr>
        <w:t xml:space="preserve"> Population Structure </w:t>
      </w:r>
      <w:r w:rsidRPr="001E427A">
        <w:rPr>
          <w:b/>
          <w:bCs/>
        </w:rPr>
        <w:t>of</w:t>
      </w:r>
      <w:r w:rsidRPr="001E427A">
        <w:rPr>
          <w:b/>
          <w:bCs/>
        </w:rPr>
        <w:t xml:space="preserve"> </w:t>
      </w:r>
      <w:proofErr w:type="spellStart"/>
      <w:r w:rsidRPr="001E427A">
        <w:rPr>
          <w:b/>
          <w:bCs/>
        </w:rPr>
        <w:t>Cx</w:t>
      </w:r>
      <w:proofErr w:type="spellEnd"/>
      <w:r w:rsidRPr="001E427A">
        <w:rPr>
          <w:b/>
          <w:bCs/>
        </w:rPr>
        <w:t xml:space="preserve">. </w:t>
      </w:r>
      <w:proofErr w:type="spellStart"/>
      <w:r w:rsidRPr="001E427A">
        <w:rPr>
          <w:b/>
          <w:bCs/>
        </w:rPr>
        <w:t>tarsalis</w:t>
      </w:r>
      <w:proofErr w:type="spellEnd"/>
      <w:r w:rsidRPr="000174A8">
        <w:t>:</w:t>
      </w:r>
      <w:r>
        <w:rPr>
          <w:b/>
        </w:rPr>
        <w:t xml:space="preserve"> </w:t>
      </w:r>
      <w:r>
        <w:t xml:space="preserve">(A) Floating pie charts of the admixture proportions in </w:t>
      </w:r>
      <w:proofErr w:type="spellStart"/>
      <w:r>
        <w:rPr>
          <w:i/>
        </w:rPr>
        <w:t>Cx</w:t>
      </w:r>
      <w:proofErr w:type="spellEnd"/>
      <w:r>
        <w:rPr>
          <w:i/>
        </w:rPr>
        <w:t>.</w:t>
      </w:r>
      <w:r>
        <w:t xml:space="preserve"> </w:t>
      </w:r>
      <w:proofErr w:type="spellStart"/>
      <w:r>
        <w:rPr>
          <w:i/>
        </w:rPr>
        <w:t>tarsalis</w:t>
      </w:r>
      <w:proofErr w:type="spellEnd"/>
      <w:r>
        <w:t xml:space="preserve"> populations sampled across the Western and Midwestern U.S and parts of Canada. Pie chart sizes are proportional to the sample size at each collection site. (B) ADMIXTURE results for K=4.  Labels along the x-axis indicate sampling locations and colors correspond to the admixture proportion for each of the 4 clusters. (C) PCA results for the top 2 principal components, with points colored by the 4 geographic regions identified by ADMIXTURE. </w:t>
      </w:r>
    </w:p>
    <w:p w14:paraId="5330ABD5" w14:textId="62255879" w:rsidR="001E427A" w:rsidRDefault="001E427A" w:rsidP="001E427A">
      <w:pPr>
        <w:ind w:firstLine="0"/>
        <w:jc w:val="center"/>
      </w:pPr>
      <w:r>
        <w:rPr>
          <w:noProof/>
        </w:rPr>
        <w:drawing>
          <wp:inline distT="0" distB="0" distL="0" distR="0" wp14:anchorId="4DC00062" wp14:editId="31FD2782">
            <wp:extent cx="3267855" cy="1978702"/>
            <wp:effectExtent l="0" t="0" r="0" b="2540"/>
            <wp:docPr id="1477335145" name="image1.png" descr="A graph with a red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graph with a red line&#10;&#10;Description automatically generated"/>
                    <pic:cNvPicPr preferRelativeResize="0"/>
                  </pic:nvPicPr>
                  <pic:blipFill>
                    <a:blip r:embed="rId90"/>
                    <a:srcRect/>
                    <a:stretch>
                      <a:fillRect/>
                    </a:stretch>
                  </pic:blipFill>
                  <pic:spPr>
                    <a:xfrm>
                      <a:off x="0" y="0"/>
                      <a:ext cx="3365743" cy="2037974"/>
                    </a:xfrm>
                    <a:prstGeom prst="rect">
                      <a:avLst/>
                    </a:prstGeom>
                    <a:ln/>
                  </pic:spPr>
                </pic:pic>
              </a:graphicData>
            </a:graphic>
          </wp:inline>
        </w:drawing>
      </w:r>
    </w:p>
    <w:p w14:paraId="726692AF" w14:textId="229DAF5C" w:rsidR="001E427A" w:rsidRPr="001E427A" w:rsidRDefault="001E427A" w:rsidP="00CE12C5">
      <w:pPr>
        <w:pStyle w:val="Title"/>
        <w:jc w:val="center"/>
      </w:pPr>
      <w:r>
        <w:t xml:space="preserve">Figure 3.4: Scree </w:t>
      </w:r>
      <w:r>
        <w:t>plot</w:t>
      </w:r>
      <w:r>
        <w:t xml:space="preserve"> for PCA</w:t>
      </w:r>
    </w:p>
    <w:p w14:paraId="20067176" w14:textId="1CC6B350" w:rsidR="00001E25" w:rsidRDefault="00402B10" w:rsidP="001E427A">
      <w:pPr>
        <w:rPr>
          <w:rFonts w:eastAsia="Times New Roman"/>
        </w:rPr>
      </w:pPr>
      <w:r>
        <w:rPr>
          <w:rFonts w:eastAsia="Times New Roman"/>
        </w:rPr>
        <w:lastRenderedPageBreak/>
        <w:t xml:space="preserve">The AMOVA results also indicated significant levels of population differentiation both between different populations within the same geographic region, and between different regions (Table </w:t>
      </w:r>
      <w:r w:rsidR="007D3925">
        <w:rPr>
          <w:rFonts w:eastAsia="Times New Roman"/>
        </w:rPr>
        <w:t>3.4</w:t>
      </w:r>
      <w:r>
        <w:rPr>
          <w:rFonts w:eastAsia="Times New Roman"/>
        </w:rPr>
        <w:t xml:space="preserve"> and Figure </w:t>
      </w:r>
      <w:r w:rsidR="001E427A">
        <w:rPr>
          <w:rFonts w:eastAsia="Times New Roman"/>
        </w:rPr>
        <w:t>3.5</w:t>
      </w:r>
      <w:r>
        <w:rPr>
          <w:rFonts w:eastAsia="Times New Roman"/>
        </w:rPr>
        <w:t xml:space="preserve">). The observed genetic variation within populations was significantly lower (p &lt; 0.001) than expected (Figure </w:t>
      </w:r>
      <w:r w:rsidR="00CE12C5">
        <w:rPr>
          <w:rFonts w:eastAsia="Times New Roman"/>
        </w:rPr>
        <w:t>3.6</w:t>
      </w:r>
      <w:r>
        <w:rPr>
          <w:rFonts w:eastAsia="Times New Roman"/>
        </w:rPr>
        <w:t xml:space="preserve"> and Table </w:t>
      </w:r>
      <w:r w:rsidR="003B2C30">
        <w:rPr>
          <w:rFonts w:eastAsia="Times New Roman"/>
        </w:rPr>
        <w:t>3.5</w:t>
      </w:r>
      <w:r>
        <w:rPr>
          <w:rFonts w:eastAsia="Times New Roman"/>
        </w:rPr>
        <w:t xml:space="preserve">), while variation between populations and between regions was significantly higher (p &lt; 0.001) than would be expected by chance (Figure </w:t>
      </w:r>
      <w:r w:rsidR="003B2C30">
        <w:rPr>
          <w:rFonts w:eastAsia="Times New Roman"/>
        </w:rPr>
        <w:t>3.6</w:t>
      </w:r>
      <w:r>
        <w:rPr>
          <w:rFonts w:eastAsia="Times New Roman"/>
        </w:rPr>
        <w:t xml:space="preserve">b and </w:t>
      </w:r>
      <w:r w:rsidR="003B2C30">
        <w:rPr>
          <w:rFonts w:eastAsia="Times New Roman"/>
        </w:rPr>
        <w:t>3.6</w:t>
      </w:r>
      <w:r>
        <w:rPr>
          <w:rFonts w:eastAsia="Times New Roman"/>
        </w:rPr>
        <w:t xml:space="preserve">c, Table </w:t>
      </w:r>
      <w:r w:rsidR="003B2C30">
        <w:rPr>
          <w:rFonts w:eastAsia="Times New Roman"/>
        </w:rPr>
        <w:t>3.5</w:t>
      </w:r>
      <w:r>
        <w:rPr>
          <w:rFonts w:eastAsia="Times New Roman"/>
        </w:rPr>
        <w:t>).</w:t>
      </w:r>
    </w:p>
    <w:p w14:paraId="32559927" w14:textId="283376D2" w:rsidR="00001E25" w:rsidRPr="001E427A" w:rsidRDefault="00001E25" w:rsidP="007D3925">
      <w:pPr>
        <w:pStyle w:val="Title"/>
        <w:jc w:val="center"/>
        <w:rPr>
          <w:b/>
          <w:bCs/>
        </w:rPr>
      </w:pPr>
      <w:r w:rsidRPr="001E427A">
        <w:rPr>
          <w:b/>
          <w:bCs/>
        </w:rPr>
        <w:t xml:space="preserve">Table </w:t>
      </w:r>
      <w:r w:rsidR="007D3925" w:rsidRPr="001E427A">
        <w:rPr>
          <w:b/>
          <w:bCs/>
        </w:rPr>
        <w:t>3.4</w:t>
      </w:r>
      <w:r w:rsidRPr="001E427A">
        <w:rPr>
          <w:b/>
          <w:bCs/>
        </w:rPr>
        <w:t>: Analysis of Molecular Variance</w:t>
      </w:r>
    </w:p>
    <w:tbl>
      <w:tblPr>
        <w:tblW w:w="8968" w:type="dxa"/>
        <w:jc w:val="center"/>
        <w:tblBorders>
          <w:top w:val="single" w:sz="4" w:space="0" w:color="auto"/>
          <w:bottom w:val="single" w:sz="4" w:space="0" w:color="auto"/>
        </w:tblBorders>
        <w:tblLook w:val="04A0" w:firstRow="1" w:lastRow="0" w:firstColumn="1" w:lastColumn="0" w:noHBand="0" w:noVBand="1"/>
      </w:tblPr>
      <w:tblGrid>
        <w:gridCol w:w="1717"/>
        <w:gridCol w:w="1381"/>
        <w:gridCol w:w="1468"/>
        <w:gridCol w:w="1381"/>
        <w:gridCol w:w="1381"/>
        <w:gridCol w:w="1640"/>
      </w:tblGrid>
      <w:tr w:rsidR="00001E25" w:rsidRPr="00001E25" w14:paraId="2A7E4D1D" w14:textId="77777777" w:rsidTr="00001E25">
        <w:trPr>
          <w:trHeight w:val="700"/>
          <w:jc w:val="center"/>
        </w:trPr>
        <w:tc>
          <w:tcPr>
            <w:tcW w:w="1717" w:type="dxa"/>
            <w:tcBorders>
              <w:top w:val="single" w:sz="4" w:space="0" w:color="auto"/>
              <w:bottom w:val="single" w:sz="4" w:space="0" w:color="auto"/>
            </w:tcBorders>
            <w:shd w:val="clear" w:color="auto" w:fill="auto"/>
            <w:vAlign w:val="center"/>
            <w:hideMark/>
          </w:tcPr>
          <w:p w14:paraId="123AA42D" w14:textId="77777777" w:rsidR="00001E25" w:rsidRPr="007D3925" w:rsidRDefault="00001E25" w:rsidP="007D3925">
            <w:pPr>
              <w:pStyle w:val="Subtitle"/>
            </w:pPr>
            <w:r w:rsidRPr="007D3925">
              <w:t>Source of Variation</w:t>
            </w:r>
          </w:p>
        </w:tc>
        <w:tc>
          <w:tcPr>
            <w:tcW w:w="1381" w:type="dxa"/>
            <w:tcBorders>
              <w:top w:val="single" w:sz="4" w:space="0" w:color="auto"/>
              <w:bottom w:val="single" w:sz="4" w:space="0" w:color="auto"/>
            </w:tcBorders>
            <w:shd w:val="clear" w:color="auto" w:fill="auto"/>
            <w:vAlign w:val="center"/>
            <w:hideMark/>
          </w:tcPr>
          <w:p w14:paraId="6EB90C6A" w14:textId="77777777" w:rsidR="00001E25" w:rsidRPr="007D3925" w:rsidRDefault="00001E25" w:rsidP="007D3925">
            <w:pPr>
              <w:pStyle w:val="Subtitle"/>
            </w:pPr>
            <w:r w:rsidRPr="007D3925">
              <w:t>Degree of Freedom (</w:t>
            </w:r>
            <w:proofErr w:type="spellStart"/>
            <w:r w:rsidRPr="007D3925">
              <w:t>Df</w:t>
            </w:r>
            <w:proofErr w:type="spellEnd"/>
            <w:r w:rsidRPr="007D3925">
              <w:t>)</w:t>
            </w:r>
          </w:p>
        </w:tc>
        <w:tc>
          <w:tcPr>
            <w:tcW w:w="1468" w:type="dxa"/>
            <w:tcBorders>
              <w:top w:val="single" w:sz="4" w:space="0" w:color="auto"/>
              <w:bottom w:val="single" w:sz="4" w:space="0" w:color="auto"/>
            </w:tcBorders>
            <w:shd w:val="clear" w:color="auto" w:fill="auto"/>
            <w:vAlign w:val="center"/>
            <w:hideMark/>
          </w:tcPr>
          <w:p w14:paraId="4C1E35F1" w14:textId="77777777" w:rsidR="00001E25" w:rsidRPr="007D3925" w:rsidRDefault="00001E25" w:rsidP="007D3925">
            <w:pPr>
              <w:pStyle w:val="Subtitle"/>
            </w:pPr>
            <w:r w:rsidRPr="007D3925">
              <w:t>Sum of Squares</w:t>
            </w:r>
          </w:p>
        </w:tc>
        <w:tc>
          <w:tcPr>
            <w:tcW w:w="1381" w:type="dxa"/>
            <w:tcBorders>
              <w:top w:val="single" w:sz="4" w:space="0" w:color="auto"/>
              <w:bottom w:val="single" w:sz="4" w:space="0" w:color="auto"/>
            </w:tcBorders>
            <w:shd w:val="clear" w:color="auto" w:fill="auto"/>
            <w:vAlign w:val="center"/>
            <w:hideMark/>
          </w:tcPr>
          <w:p w14:paraId="3E084CEC" w14:textId="77777777" w:rsidR="00001E25" w:rsidRPr="007D3925" w:rsidRDefault="00001E25" w:rsidP="007D3925">
            <w:pPr>
              <w:pStyle w:val="Subtitle"/>
            </w:pPr>
            <w:r w:rsidRPr="007D3925">
              <w:t>Mean Squares</w:t>
            </w:r>
          </w:p>
        </w:tc>
        <w:tc>
          <w:tcPr>
            <w:tcW w:w="1381" w:type="dxa"/>
            <w:tcBorders>
              <w:top w:val="single" w:sz="4" w:space="0" w:color="auto"/>
              <w:bottom w:val="single" w:sz="4" w:space="0" w:color="auto"/>
            </w:tcBorders>
            <w:shd w:val="clear" w:color="auto" w:fill="auto"/>
            <w:vAlign w:val="center"/>
            <w:hideMark/>
          </w:tcPr>
          <w:p w14:paraId="5F7BC290" w14:textId="77777777" w:rsidR="00001E25" w:rsidRPr="007D3925" w:rsidRDefault="00001E25" w:rsidP="007D3925">
            <w:pPr>
              <w:pStyle w:val="Subtitle"/>
            </w:pPr>
            <w:r w:rsidRPr="007D3925">
              <w:t>% of Variation</w:t>
            </w:r>
          </w:p>
        </w:tc>
        <w:tc>
          <w:tcPr>
            <w:tcW w:w="1640" w:type="dxa"/>
            <w:tcBorders>
              <w:top w:val="single" w:sz="4" w:space="0" w:color="auto"/>
              <w:bottom w:val="single" w:sz="4" w:space="0" w:color="auto"/>
            </w:tcBorders>
            <w:shd w:val="clear" w:color="auto" w:fill="auto"/>
            <w:vAlign w:val="center"/>
            <w:hideMark/>
          </w:tcPr>
          <w:p w14:paraId="29E3FD6F" w14:textId="77777777" w:rsidR="00001E25" w:rsidRPr="007D3925" w:rsidRDefault="00001E25" w:rsidP="007D3925">
            <w:pPr>
              <w:pStyle w:val="Subtitle"/>
            </w:pPr>
            <w:r w:rsidRPr="007D3925">
              <w:t>Phi - statistics</w:t>
            </w:r>
          </w:p>
        </w:tc>
      </w:tr>
      <w:tr w:rsidR="00001E25" w:rsidRPr="00001E25" w14:paraId="07DE9B8A" w14:textId="77777777" w:rsidTr="00001E25">
        <w:trPr>
          <w:trHeight w:val="610"/>
          <w:jc w:val="center"/>
        </w:trPr>
        <w:tc>
          <w:tcPr>
            <w:tcW w:w="1717" w:type="dxa"/>
            <w:tcBorders>
              <w:top w:val="single" w:sz="4" w:space="0" w:color="auto"/>
            </w:tcBorders>
            <w:shd w:val="clear" w:color="auto" w:fill="auto"/>
            <w:vAlign w:val="center"/>
            <w:hideMark/>
          </w:tcPr>
          <w:p w14:paraId="4A611771" w14:textId="77777777" w:rsidR="00001E25" w:rsidRPr="007D3925" w:rsidRDefault="00001E25" w:rsidP="007D3925">
            <w:pPr>
              <w:pStyle w:val="Subtitle"/>
            </w:pPr>
            <w:r w:rsidRPr="007D3925">
              <w:t>Within samples</w:t>
            </w:r>
          </w:p>
        </w:tc>
        <w:tc>
          <w:tcPr>
            <w:tcW w:w="1381" w:type="dxa"/>
            <w:tcBorders>
              <w:top w:val="single" w:sz="4" w:space="0" w:color="auto"/>
            </w:tcBorders>
            <w:shd w:val="clear" w:color="auto" w:fill="auto"/>
            <w:vAlign w:val="center"/>
            <w:hideMark/>
          </w:tcPr>
          <w:p w14:paraId="09CD35F3" w14:textId="77777777" w:rsidR="00001E25" w:rsidRPr="007D3925" w:rsidRDefault="00001E25" w:rsidP="007D3925">
            <w:pPr>
              <w:pStyle w:val="Subtitle"/>
            </w:pPr>
            <w:r w:rsidRPr="007D3925">
              <w:t>290</w:t>
            </w:r>
          </w:p>
        </w:tc>
        <w:tc>
          <w:tcPr>
            <w:tcW w:w="1468" w:type="dxa"/>
            <w:tcBorders>
              <w:top w:val="single" w:sz="4" w:space="0" w:color="auto"/>
            </w:tcBorders>
            <w:shd w:val="clear" w:color="auto" w:fill="auto"/>
            <w:vAlign w:val="center"/>
            <w:hideMark/>
          </w:tcPr>
          <w:p w14:paraId="209B7456" w14:textId="77777777" w:rsidR="00001E25" w:rsidRPr="007D3925" w:rsidRDefault="00001E25" w:rsidP="007D3925">
            <w:pPr>
              <w:pStyle w:val="Subtitle"/>
            </w:pPr>
            <w:r w:rsidRPr="007D3925">
              <w:t>410029.99</w:t>
            </w:r>
          </w:p>
        </w:tc>
        <w:tc>
          <w:tcPr>
            <w:tcW w:w="1381" w:type="dxa"/>
            <w:tcBorders>
              <w:top w:val="single" w:sz="4" w:space="0" w:color="auto"/>
            </w:tcBorders>
            <w:shd w:val="clear" w:color="auto" w:fill="auto"/>
            <w:vAlign w:val="center"/>
            <w:hideMark/>
          </w:tcPr>
          <w:p w14:paraId="06CABE8B" w14:textId="77777777" w:rsidR="00001E25" w:rsidRPr="007D3925" w:rsidRDefault="00001E25" w:rsidP="007D3925">
            <w:pPr>
              <w:pStyle w:val="Subtitle"/>
            </w:pPr>
            <w:r w:rsidRPr="007D3925">
              <w:t>1413.9</w:t>
            </w:r>
          </w:p>
        </w:tc>
        <w:tc>
          <w:tcPr>
            <w:tcW w:w="1381" w:type="dxa"/>
            <w:tcBorders>
              <w:top w:val="single" w:sz="4" w:space="0" w:color="auto"/>
            </w:tcBorders>
            <w:shd w:val="clear" w:color="auto" w:fill="auto"/>
            <w:vAlign w:val="center"/>
            <w:hideMark/>
          </w:tcPr>
          <w:p w14:paraId="2AFC8FEC" w14:textId="77777777" w:rsidR="00001E25" w:rsidRPr="007D3925" w:rsidRDefault="00001E25" w:rsidP="007D3925">
            <w:pPr>
              <w:pStyle w:val="Subtitle"/>
            </w:pPr>
            <w:r w:rsidRPr="007D3925">
              <w:t>78.86</w:t>
            </w:r>
          </w:p>
        </w:tc>
        <w:tc>
          <w:tcPr>
            <w:tcW w:w="1640" w:type="dxa"/>
            <w:tcBorders>
              <w:top w:val="single" w:sz="4" w:space="0" w:color="auto"/>
            </w:tcBorders>
            <w:shd w:val="clear" w:color="auto" w:fill="auto"/>
            <w:vAlign w:val="center"/>
            <w:hideMark/>
          </w:tcPr>
          <w:p w14:paraId="362A17C4" w14:textId="77777777" w:rsidR="00001E25" w:rsidRPr="007D3925" w:rsidRDefault="00001E25" w:rsidP="007D3925">
            <w:pPr>
              <w:pStyle w:val="Subtitle"/>
            </w:pPr>
            <w:r w:rsidRPr="007D3925">
              <w:t>ɸ-populations-total = 0.21</w:t>
            </w:r>
          </w:p>
        </w:tc>
      </w:tr>
      <w:tr w:rsidR="00001E25" w:rsidRPr="00001E25" w14:paraId="3E0571DE" w14:textId="77777777" w:rsidTr="00001E25">
        <w:trPr>
          <w:trHeight w:val="700"/>
          <w:jc w:val="center"/>
        </w:trPr>
        <w:tc>
          <w:tcPr>
            <w:tcW w:w="1717" w:type="dxa"/>
            <w:shd w:val="clear" w:color="auto" w:fill="auto"/>
            <w:vAlign w:val="center"/>
            <w:hideMark/>
          </w:tcPr>
          <w:p w14:paraId="0201AEBD" w14:textId="77777777" w:rsidR="00001E25" w:rsidRPr="007D3925" w:rsidRDefault="00001E25" w:rsidP="007D3925">
            <w:pPr>
              <w:pStyle w:val="Subtitle"/>
            </w:pPr>
            <w:r w:rsidRPr="007D3925">
              <w:t>Between samples within regions</w:t>
            </w:r>
          </w:p>
        </w:tc>
        <w:tc>
          <w:tcPr>
            <w:tcW w:w="1381" w:type="dxa"/>
            <w:shd w:val="clear" w:color="auto" w:fill="auto"/>
            <w:vAlign w:val="center"/>
            <w:hideMark/>
          </w:tcPr>
          <w:p w14:paraId="15994594" w14:textId="77777777" w:rsidR="00001E25" w:rsidRPr="007D3925" w:rsidRDefault="00001E25" w:rsidP="007D3925">
            <w:pPr>
              <w:pStyle w:val="Subtitle"/>
            </w:pPr>
            <w:r w:rsidRPr="007D3925">
              <w:t>28</w:t>
            </w:r>
          </w:p>
        </w:tc>
        <w:tc>
          <w:tcPr>
            <w:tcW w:w="1468" w:type="dxa"/>
            <w:shd w:val="clear" w:color="auto" w:fill="auto"/>
            <w:vAlign w:val="center"/>
            <w:hideMark/>
          </w:tcPr>
          <w:p w14:paraId="340F0C18" w14:textId="77777777" w:rsidR="00001E25" w:rsidRPr="007D3925" w:rsidRDefault="00001E25" w:rsidP="007D3925">
            <w:pPr>
              <w:pStyle w:val="Subtitle"/>
            </w:pPr>
            <w:r w:rsidRPr="007D3925">
              <w:t>51936.76</w:t>
            </w:r>
          </w:p>
        </w:tc>
        <w:tc>
          <w:tcPr>
            <w:tcW w:w="1381" w:type="dxa"/>
            <w:shd w:val="clear" w:color="auto" w:fill="auto"/>
            <w:vAlign w:val="center"/>
            <w:hideMark/>
          </w:tcPr>
          <w:p w14:paraId="404FD095" w14:textId="77777777" w:rsidR="00001E25" w:rsidRPr="007D3925" w:rsidRDefault="00001E25" w:rsidP="007D3925">
            <w:pPr>
              <w:pStyle w:val="Subtitle"/>
            </w:pPr>
            <w:r w:rsidRPr="007D3925">
              <w:t>1854.88</w:t>
            </w:r>
          </w:p>
        </w:tc>
        <w:tc>
          <w:tcPr>
            <w:tcW w:w="1381" w:type="dxa"/>
            <w:shd w:val="clear" w:color="auto" w:fill="auto"/>
            <w:vAlign w:val="center"/>
            <w:hideMark/>
          </w:tcPr>
          <w:p w14:paraId="5101B221" w14:textId="77777777" w:rsidR="00001E25" w:rsidRPr="007D3925" w:rsidRDefault="00001E25" w:rsidP="007D3925">
            <w:pPr>
              <w:pStyle w:val="Subtitle"/>
            </w:pPr>
            <w:r w:rsidRPr="007D3925">
              <w:t>2.54</w:t>
            </w:r>
          </w:p>
        </w:tc>
        <w:tc>
          <w:tcPr>
            <w:tcW w:w="1640" w:type="dxa"/>
            <w:shd w:val="clear" w:color="auto" w:fill="auto"/>
            <w:vAlign w:val="center"/>
            <w:hideMark/>
          </w:tcPr>
          <w:p w14:paraId="491B7933" w14:textId="77777777" w:rsidR="00001E25" w:rsidRPr="007D3925" w:rsidRDefault="00001E25" w:rsidP="007D3925">
            <w:pPr>
              <w:pStyle w:val="Subtitle"/>
            </w:pPr>
            <w:r w:rsidRPr="007D3925">
              <w:t>ɸ-populations-regions = 0.03</w:t>
            </w:r>
          </w:p>
        </w:tc>
      </w:tr>
      <w:tr w:rsidR="00001E25" w:rsidRPr="00001E25" w14:paraId="0563FB07" w14:textId="77777777" w:rsidTr="00001E25">
        <w:trPr>
          <w:trHeight w:val="667"/>
          <w:jc w:val="center"/>
        </w:trPr>
        <w:tc>
          <w:tcPr>
            <w:tcW w:w="1717" w:type="dxa"/>
            <w:shd w:val="clear" w:color="auto" w:fill="auto"/>
            <w:vAlign w:val="center"/>
            <w:hideMark/>
          </w:tcPr>
          <w:p w14:paraId="71EE3167" w14:textId="77777777" w:rsidR="00001E25" w:rsidRPr="007D3925" w:rsidRDefault="00001E25" w:rsidP="007D3925">
            <w:pPr>
              <w:pStyle w:val="Subtitle"/>
            </w:pPr>
            <w:r w:rsidRPr="007D3925">
              <w:t>Between regions</w:t>
            </w:r>
          </w:p>
        </w:tc>
        <w:tc>
          <w:tcPr>
            <w:tcW w:w="1381" w:type="dxa"/>
            <w:shd w:val="clear" w:color="auto" w:fill="auto"/>
            <w:vAlign w:val="center"/>
            <w:hideMark/>
          </w:tcPr>
          <w:p w14:paraId="59EA41DD" w14:textId="77777777" w:rsidR="00001E25" w:rsidRPr="007D3925" w:rsidRDefault="00001E25" w:rsidP="007D3925">
            <w:pPr>
              <w:pStyle w:val="Subtitle"/>
            </w:pPr>
            <w:r w:rsidRPr="007D3925">
              <w:t>3</w:t>
            </w:r>
          </w:p>
        </w:tc>
        <w:tc>
          <w:tcPr>
            <w:tcW w:w="1468" w:type="dxa"/>
            <w:shd w:val="clear" w:color="auto" w:fill="auto"/>
            <w:vAlign w:val="center"/>
            <w:hideMark/>
          </w:tcPr>
          <w:p w14:paraId="0AEDA876" w14:textId="77777777" w:rsidR="00001E25" w:rsidRPr="007D3925" w:rsidRDefault="00001E25" w:rsidP="007D3925">
            <w:pPr>
              <w:pStyle w:val="Subtitle"/>
            </w:pPr>
            <w:r w:rsidRPr="007D3925">
              <w:t>85067.8</w:t>
            </w:r>
          </w:p>
        </w:tc>
        <w:tc>
          <w:tcPr>
            <w:tcW w:w="1381" w:type="dxa"/>
            <w:shd w:val="clear" w:color="auto" w:fill="auto"/>
            <w:vAlign w:val="center"/>
            <w:hideMark/>
          </w:tcPr>
          <w:p w14:paraId="5A645CEE" w14:textId="77777777" w:rsidR="00001E25" w:rsidRPr="007D3925" w:rsidRDefault="00001E25" w:rsidP="007D3925">
            <w:pPr>
              <w:pStyle w:val="Subtitle"/>
            </w:pPr>
            <w:r w:rsidRPr="007D3925">
              <w:t>28355.93</w:t>
            </w:r>
          </w:p>
        </w:tc>
        <w:tc>
          <w:tcPr>
            <w:tcW w:w="1381" w:type="dxa"/>
            <w:shd w:val="clear" w:color="auto" w:fill="auto"/>
            <w:vAlign w:val="center"/>
            <w:hideMark/>
          </w:tcPr>
          <w:p w14:paraId="574DFACA" w14:textId="77777777" w:rsidR="00001E25" w:rsidRPr="007D3925" w:rsidRDefault="00001E25" w:rsidP="007D3925">
            <w:pPr>
              <w:pStyle w:val="Subtitle"/>
            </w:pPr>
            <w:r w:rsidRPr="007D3925">
              <w:t>18.6</w:t>
            </w:r>
          </w:p>
        </w:tc>
        <w:tc>
          <w:tcPr>
            <w:tcW w:w="1640" w:type="dxa"/>
            <w:shd w:val="clear" w:color="auto" w:fill="auto"/>
            <w:vAlign w:val="center"/>
            <w:hideMark/>
          </w:tcPr>
          <w:p w14:paraId="659AF989" w14:textId="77777777" w:rsidR="00001E25" w:rsidRPr="007D3925" w:rsidRDefault="00001E25" w:rsidP="007D3925">
            <w:pPr>
              <w:pStyle w:val="Subtitle"/>
            </w:pPr>
            <w:r w:rsidRPr="007D3925">
              <w:t>ɸ-regions-total = 0.19</w:t>
            </w:r>
          </w:p>
        </w:tc>
      </w:tr>
      <w:tr w:rsidR="00001E25" w:rsidRPr="00001E25" w14:paraId="641D34D4" w14:textId="77777777" w:rsidTr="00001E25">
        <w:trPr>
          <w:trHeight w:val="343"/>
          <w:jc w:val="center"/>
        </w:trPr>
        <w:tc>
          <w:tcPr>
            <w:tcW w:w="1717" w:type="dxa"/>
            <w:shd w:val="clear" w:color="auto" w:fill="auto"/>
            <w:vAlign w:val="center"/>
            <w:hideMark/>
          </w:tcPr>
          <w:p w14:paraId="67A1F17D" w14:textId="77777777" w:rsidR="00001E25" w:rsidRPr="007D3925" w:rsidRDefault="00001E25" w:rsidP="007D3925">
            <w:pPr>
              <w:pStyle w:val="Subtitle"/>
            </w:pPr>
            <w:r w:rsidRPr="007D3925">
              <w:t>Total</w:t>
            </w:r>
          </w:p>
        </w:tc>
        <w:tc>
          <w:tcPr>
            <w:tcW w:w="1381" w:type="dxa"/>
            <w:shd w:val="clear" w:color="auto" w:fill="auto"/>
            <w:vAlign w:val="center"/>
            <w:hideMark/>
          </w:tcPr>
          <w:p w14:paraId="4ABA4038" w14:textId="77777777" w:rsidR="00001E25" w:rsidRPr="007D3925" w:rsidRDefault="00001E25" w:rsidP="007D3925">
            <w:pPr>
              <w:pStyle w:val="Subtitle"/>
            </w:pPr>
            <w:r w:rsidRPr="007D3925">
              <w:t>321</w:t>
            </w:r>
          </w:p>
        </w:tc>
        <w:tc>
          <w:tcPr>
            <w:tcW w:w="1468" w:type="dxa"/>
            <w:shd w:val="clear" w:color="auto" w:fill="auto"/>
            <w:vAlign w:val="center"/>
            <w:hideMark/>
          </w:tcPr>
          <w:p w14:paraId="663E8F31" w14:textId="77777777" w:rsidR="00001E25" w:rsidRPr="007D3925" w:rsidRDefault="00001E25" w:rsidP="007D3925">
            <w:pPr>
              <w:pStyle w:val="Subtitle"/>
            </w:pPr>
            <w:r w:rsidRPr="007D3925">
              <w:t>547034.55</w:t>
            </w:r>
          </w:p>
        </w:tc>
        <w:tc>
          <w:tcPr>
            <w:tcW w:w="1381" w:type="dxa"/>
            <w:shd w:val="clear" w:color="auto" w:fill="auto"/>
            <w:vAlign w:val="center"/>
            <w:hideMark/>
          </w:tcPr>
          <w:p w14:paraId="09082565" w14:textId="77777777" w:rsidR="00001E25" w:rsidRPr="007D3925" w:rsidRDefault="00001E25" w:rsidP="007D3925">
            <w:pPr>
              <w:pStyle w:val="Subtitle"/>
            </w:pPr>
            <w:r w:rsidRPr="007D3925">
              <w:t>1704.16</w:t>
            </w:r>
          </w:p>
        </w:tc>
        <w:tc>
          <w:tcPr>
            <w:tcW w:w="1381" w:type="dxa"/>
            <w:shd w:val="clear" w:color="auto" w:fill="auto"/>
            <w:vAlign w:val="center"/>
            <w:hideMark/>
          </w:tcPr>
          <w:p w14:paraId="188F37F6" w14:textId="77777777" w:rsidR="00001E25" w:rsidRPr="007D3925" w:rsidRDefault="00001E25" w:rsidP="007D3925">
            <w:pPr>
              <w:pStyle w:val="Subtitle"/>
            </w:pPr>
            <w:r w:rsidRPr="007D3925">
              <w:t>100</w:t>
            </w:r>
          </w:p>
        </w:tc>
        <w:tc>
          <w:tcPr>
            <w:tcW w:w="1640" w:type="dxa"/>
            <w:shd w:val="clear" w:color="auto" w:fill="auto"/>
            <w:vAlign w:val="center"/>
            <w:hideMark/>
          </w:tcPr>
          <w:p w14:paraId="4962888C" w14:textId="77777777" w:rsidR="00001E25" w:rsidRPr="007D3925" w:rsidRDefault="00001E25" w:rsidP="007D3925">
            <w:pPr>
              <w:pStyle w:val="Subtitle"/>
            </w:pPr>
            <w:r w:rsidRPr="007D3925">
              <w:t> </w:t>
            </w:r>
          </w:p>
        </w:tc>
      </w:tr>
    </w:tbl>
    <w:p w14:paraId="684337E1" w14:textId="6A8E73AD" w:rsidR="001E427A" w:rsidRDefault="001E427A" w:rsidP="002A5D2C">
      <w:pPr>
        <w:ind w:firstLine="0"/>
        <w:rPr>
          <w:rFonts w:eastAsia="Times New Roman"/>
          <w:sz w:val="24"/>
        </w:rPr>
      </w:pPr>
    </w:p>
    <w:p w14:paraId="6F0CD47D" w14:textId="77777777" w:rsidR="00CE12C5" w:rsidRDefault="00CE12C5" w:rsidP="00CE12C5">
      <w:pPr>
        <w:jc w:val="center"/>
        <w:rPr>
          <w:rFonts w:eastAsia="Times New Roman"/>
        </w:rPr>
      </w:pPr>
      <w:r>
        <w:rPr>
          <w:rFonts w:eastAsia="Times New Roman"/>
          <w:noProof/>
        </w:rPr>
        <w:drawing>
          <wp:inline distT="0" distB="0" distL="0" distR="0" wp14:anchorId="0006C72B" wp14:editId="1357C18C">
            <wp:extent cx="2803161" cy="3305331"/>
            <wp:effectExtent l="0" t="0" r="3810" b="0"/>
            <wp:docPr id="593484837" name="image4.png" descr="A group of graphs showing different types of popul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png" descr="A group of graphs showing different types of population&#10;&#10;Description automatically generated with medium confidence"/>
                    <pic:cNvPicPr preferRelativeResize="0"/>
                  </pic:nvPicPr>
                  <pic:blipFill>
                    <a:blip r:embed="rId91"/>
                    <a:srcRect/>
                    <a:stretch>
                      <a:fillRect/>
                    </a:stretch>
                  </pic:blipFill>
                  <pic:spPr>
                    <a:xfrm>
                      <a:off x="0" y="0"/>
                      <a:ext cx="2966647" cy="3498104"/>
                    </a:xfrm>
                    <a:prstGeom prst="rect">
                      <a:avLst/>
                    </a:prstGeom>
                    <a:ln/>
                  </pic:spPr>
                </pic:pic>
              </a:graphicData>
            </a:graphic>
          </wp:inline>
        </w:drawing>
      </w:r>
    </w:p>
    <w:p w14:paraId="438A36C0" w14:textId="6D857B70" w:rsidR="003B2C30" w:rsidRDefault="00CE12C5" w:rsidP="0091609C">
      <w:pPr>
        <w:pStyle w:val="Title"/>
      </w:pPr>
      <w:r>
        <w:rPr>
          <w:b/>
        </w:rPr>
        <w:t xml:space="preserve">Figure </w:t>
      </w:r>
      <w:r>
        <w:rPr>
          <w:b/>
        </w:rPr>
        <w:t>3.6</w:t>
      </w:r>
      <w:r>
        <w:rPr>
          <w:b/>
        </w:rPr>
        <w:t xml:space="preserve">: Analysis of Molecular Variance (AMOVA). </w:t>
      </w:r>
      <w:r>
        <w:t xml:space="preserve">Gray bars indicate the expected distributions based on 999 random permutations, while black bars indicate the observed phi values. (A) Variation within </w:t>
      </w:r>
      <w:r>
        <w:lastRenderedPageBreak/>
        <w:t>populations, (B) Variation between populations within the same region, and (C) Variation between different regions.</w:t>
      </w:r>
    </w:p>
    <w:p w14:paraId="04C27E90" w14:textId="229B3DF9" w:rsidR="003B2C30" w:rsidRPr="003B2C30" w:rsidRDefault="003B2C30" w:rsidP="003B2C30">
      <w:pPr>
        <w:pStyle w:val="Title"/>
        <w:ind w:left="0"/>
        <w:jc w:val="center"/>
        <w:rPr>
          <w:b/>
          <w:bCs/>
        </w:rPr>
      </w:pPr>
      <w:r w:rsidRPr="003B2C30">
        <w:rPr>
          <w:b/>
          <w:bCs/>
        </w:rPr>
        <w:t xml:space="preserve">Table </w:t>
      </w:r>
      <w:r w:rsidRPr="003B2C30">
        <w:rPr>
          <w:b/>
          <w:bCs/>
        </w:rPr>
        <w:t>3.5</w:t>
      </w:r>
      <w:r w:rsidRPr="003B2C30">
        <w:rPr>
          <w:b/>
          <w:bCs/>
        </w:rPr>
        <w:t>: Permutation Tests of Observed and Expected Variation at different levels of population strata</w:t>
      </w:r>
    </w:p>
    <w:tbl>
      <w:tblPr>
        <w:tblW w:w="8819" w:type="dxa"/>
        <w:jc w:val="center"/>
        <w:tblLook w:val="04A0" w:firstRow="1" w:lastRow="0" w:firstColumn="1" w:lastColumn="0" w:noHBand="0" w:noVBand="1"/>
        <w:tblCaption w:val="Table 3.5: Permutation Tests of Observed and Expected Variation at different levels of population strata"/>
      </w:tblPr>
      <w:tblGrid>
        <w:gridCol w:w="4049"/>
        <w:gridCol w:w="1431"/>
        <w:gridCol w:w="1359"/>
        <w:gridCol w:w="1080"/>
        <w:gridCol w:w="900"/>
      </w:tblGrid>
      <w:tr w:rsidR="003B2C30" w:rsidRPr="003B2C30" w14:paraId="530ACABB" w14:textId="77777777" w:rsidTr="00676B56">
        <w:trPr>
          <w:trHeight w:val="346"/>
          <w:jc w:val="center"/>
        </w:trPr>
        <w:tc>
          <w:tcPr>
            <w:tcW w:w="8819" w:type="dxa"/>
            <w:gridSpan w:val="5"/>
            <w:tcBorders>
              <w:top w:val="single" w:sz="8" w:space="0" w:color="000000"/>
              <w:left w:val="single" w:sz="8" w:space="0" w:color="000000"/>
              <w:bottom w:val="single" w:sz="8" w:space="0" w:color="000000"/>
              <w:right w:val="single" w:sz="8" w:space="0" w:color="000000"/>
            </w:tcBorders>
            <w:shd w:val="clear" w:color="auto" w:fill="auto"/>
            <w:vAlign w:val="center"/>
          </w:tcPr>
          <w:p w14:paraId="2CAF1023" w14:textId="7941242E" w:rsidR="003B2C30" w:rsidRPr="003B2C30" w:rsidRDefault="003B2C30" w:rsidP="003B2C30">
            <w:pPr>
              <w:pStyle w:val="Subtitle"/>
            </w:pPr>
            <w:r w:rsidRPr="003B2C30">
              <w:t>Monte-Carlo tests - permutation number: 999</w:t>
            </w:r>
          </w:p>
        </w:tc>
      </w:tr>
      <w:tr w:rsidR="003B2C30" w:rsidRPr="003B2C30" w14:paraId="0C6E248D" w14:textId="77777777" w:rsidTr="00AC3971">
        <w:trPr>
          <w:trHeight w:val="346"/>
          <w:jc w:val="center"/>
        </w:trPr>
        <w:tc>
          <w:tcPr>
            <w:tcW w:w="4049"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5D35B7A0" w14:textId="77777777" w:rsidR="003B2C30" w:rsidRPr="003B2C30" w:rsidRDefault="003B2C30" w:rsidP="003B2C30">
            <w:pPr>
              <w:pStyle w:val="Subtitle"/>
            </w:pPr>
            <w:r w:rsidRPr="003B2C30">
              <w:t>Test</w:t>
            </w:r>
          </w:p>
        </w:tc>
        <w:tc>
          <w:tcPr>
            <w:tcW w:w="1431" w:type="dxa"/>
            <w:tcBorders>
              <w:top w:val="single" w:sz="8" w:space="0" w:color="000000"/>
              <w:left w:val="nil"/>
              <w:bottom w:val="single" w:sz="8" w:space="0" w:color="000000"/>
              <w:right w:val="single" w:sz="8" w:space="0" w:color="000000"/>
            </w:tcBorders>
            <w:shd w:val="clear" w:color="auto" w:fill="auto"/>
            <w:vAlign w:val="center"/>
            <w:hideMark/>
          </w:tcPr>
          <w:p w14:paraId="70D26285" w14:textId="77777777" w:rsidR="003B2C30" w:rsidRPr="003B2C30" w:rsidRDefault="003B2C30" w:rsidP="003B2C30">
            <w:pPr>
              <w:pStyle w:val="Subtitle"/>
            </w:pPr>
            <w:r w:rsidRPr="003B2C30">
              <w:t>Obs.</w:t>
            </w:r>
          </w:p>
        </w:tc>
        <w:tc>
          <w:tcPr>
            <w:tcW w:w="1359" w:type="dxa"/>
            <w:tcBorders>
              <w:top w:val="single" w:sz="8" w:space="0" w:color="000000"/>
              <w:left w:val="nil"/>
              <w:bottom w:val="single" w:sz="8" w:space="0" w:color="000000"/>
              <w:right w:val="single" w:sz="8" w:space="0" w:color="000000"/>
            </w:tcBorders>
            <w:shd w:val="clear" w:color="auto" w:fill="auto"/>
            <w:vAlign w:val="center"/>
            <w:hideMark/>
          </w:tcPr>
          <w:p w14:paraId="521A69A6" w14:textId="77777777" w:rsidR="003B2C30" w:rsidRPr="003B2C30" w:rsidRDefault="003B2C30" w:rsidP="003B2C30">
            <w:pPr>
              <w:pStyle w:val="Subtitle"/>
            </w:pPr>
            <w:r w:rsidRPr="003B2C30">
              <w:t xml:space="preserve">Std. </w:t>
            </w:r>
            <w:proofErr w:type="spellStart"/>
            <w:r w:rsidRPr="003B2C30">
              <w:t>Obs</w:t>
            </w:r>
            <w:proofErr w:type="spellEnd"/>
          </w:p>
        </w:tc>
        <w:tc>
          <w:tcPr>
            <w:tcW w:w="1080" w:type="dxa"/>
            <w:tcBorders>
              <w:top w:val="single" w:sz="8" w:space="0" w:color="000000"/>
              <w:left w:val="nil"/>
              <w:bottom w:val="single" w:sz="8" w:space="0" w:color="000000"/>
              <w:right w:val="single" w:sz="8" w:space="0" w:color="000000"/>
            </w:tcBorders>
            <w:shd w:val="clear" w:color="auto" w:fill="auto"/>
            <w:vAlign w:val="center"/>
            <w:hideMark/>
          </w:tcPr>
          <w:p w14:paraId="5A53DD58" w14:textId="77777777" w:rsidR="003B2C30" w:rsidRPr="003B2C30" w:rsidRDefault="003B2C30" w:rsidP="003B2C30">
            <w:pPr>
              <w:pStyle w:val="Subtitle"/>
            </w:pPr>
            <w:r w:rsidRPr="003B2C30">
              <w:t xml:space="preserve">Alter </w:t>
            </w:r>
          </w:p>
        </w:tc>
        <w:tc>
          <w:tcPr>
            <w:tcW w:w="900" w:type="dxa"/>
            <w:tcBorders>
              <w:top w:val="single" w:sz="8" w:space="0" w:color="000000"/>
              <w:left w:val="nil"/>
              <w:bottom w:val="single" w:sz="8" w:space="0" w:color="000000"/>
              <w:right w:val="single" w:sz="8" w:space="0" w:color="000000"/>
            </w:tcBorders>
            <w:shd w:val="clear" w:color="auto" w:fill="auto"/>
            <w:vAlign w:val="center"/>
            <w:hideMark/>
          </w:tcPr>
          <w:p w14:paraId="5E5F6337" w14:textId="4F9A38EB" w:rsidR="003B2C30" w:rsidRPr="003B2C30" w:rsidRDefault="003B2C30" w:rsidP="003B2C30">
            <w:pPr>
              <w:pStyle w:val="Subtitle"/>
            </w:pPr>
            <w:r w:rsidRPr="003B2C30">
              <w:t>P</w:t>
            </w:r>
            <w:r>
              <w:t>-</w:t>
            </w:r>
            <w:r w:rsidRPr="003B2C30">
              <w:t>value</w:t>
            </w:r>
          </w:p>
        </w:tc>
      </w:tr>
      <w:tr w:rsidR="003B2C30" w:rsidRPr="003B2C30" w14:paraId="38CB81A4" w14:textId="77777777" w:rsidTr="00AC3971">
        <w:trPr>
          <w:trHeight w:val="421"/>
          <w:jc w:val="center"/>
        </w:trPr>
        <w:tc>
          <w:tcPr>
            <w:tcW w:w="4049" w:type="dxa"/>
            <w:tcBorders>
              <w:top w:val="nil"/>
              <w:left w:val="single" w:sz="8" w:space="0" w:color="000000"/>
              <w:bottom w:val="single" w:sz="8" w:space="0" w:color="000000"/>
              <w:right w:val="single" w:sz="8" w:space="0" w:color="000000"/>
            </w:tcBorders>
            <w:shd w:val="clear" w:color="auto" w:fill="auto"/>
            <w:vAlign w:val="center"/>
            <w:hideMark/>
          </w:tcPr>
          <w:p w14:paraId="787CFA74" w14:textId="77777777" w:rsidR="003B2C30" w:rsidRPr="003B2C30" w:rsidRDefault="003B2C30" w:rsidP="003B2C30">
            <w:pPr>
              <w:pStyle w:val="Subtitle"/>
            </w:pPr>
            <w:r w:rsidRPr="003B2C30">
              <w:t>Variations within populations</w:t>
            </w:r>
          </w:p>
        </w:tc>
        <w:tc>
          <w:tcPr>
            <w:tcW w:w="1431" w:type="dxa"/>
            <w:tcBorders>
              <w:top w:val="nil"/>
              <w:left w:val="nil"/>
              <w:bottom w:val="single" w:sz="8" w:space="0" w:color="000000"/>
              <w:right w:val="single" w:sz="8" w:space="0" w:color="000000"/>
            </w:tcBorders>
            <w:shd w:val="clear" w:color="auto" w:fill="auto"/>
            <w:vAlign w:val="center"/>
            <w:hideMark/>
          </w:tcPr>
          <w:p w14:paraId="6DA12E0C" w14:textId="77777777" w:rsidR="003B2C30" w:rsidRPr="003B2C30" w:rsidRDefault="003B2C30" w:rsidP="003B2C30">
            <w:pPr>
              <w:pStyle w:val="Subtitle"/>
            </w:pPr>
            <w:r w:rsidRPr="003B2C30">
              <w:t>1397.8</w:t>
            </w:r>
          </w:p>
        </w:tc>
        <w:tc>
          <w:tcPr>
            <w:tcW w:w="1359" w:type="dxa"/>
            <w:tcBorders>
              <w:top w:val="nil"/>
              <w:left w:val="nil"/>
              <w:bottom w:val="single" w:sz="8" w:space="0" w:color="000000"/>
              <w:right w:val="single" w:sz="8" w:space="0" w:color="000000"/>
            </w:tcBorders>
            <w:shd w:val="clear" w:color="auto" w:fill="auto"/>
            <w:vAlign w:val="center"/>
            <w:hideMark/>
          </w:tcPr>
          <w:p w14:paraId="5B707094" w14:textId="77777777" w:rsidR="003B2C30" w:rsidRPr="003B2C30" w:rsidRDefault="003B2C30" w:rsidP="003B2C30">
            <w:pPr>
              <w:pStyle w:val="Subtitle"/>
            </w:pPr>
            <w:r w:rsidRPr="003B2C30">
              <w:t>-62.38</w:t>
            </w:r>
          </w:p>
        </w:tc>
        <w:tc>
          <w:tcPr>
            <w:tcW w:w="1080" w:type="dxa"/>
            <w:tcBorders>
              <w:top w:val="nil"/>
              <w:left w:val="nil"/>
              <w:bottom w:val="single" w:sz="8" w:space="0" w:color="000000"/>
              <w:right w:val="single" w:sz="8" w:space="0" w:color="000000"/>
            </w:tcBorders>
            <w:shd w:val="clear" w:color="auto" w:fill="auto"/>
            <w:vAlign w:val="center"/>
            <w:hideMark/>
          </w:tcPr>
          <w:p w14:paraId="039BBF1A" w14:textId="77777777" w:rsidR="003B2C30" w:rsidRPr="003B2C30" w:rsidRDefault="003B2C30" w:rsidP="003B2C30">
            <w:pPr>
              <w:pStyle w:val="Subtitle"/>
            </w:pPr>
            <w:r w:rsidRPr="003B2C30">
              <w:t>less</w:t>
            </w:r>
          </w:p>
        </w:tc>
        <w:tc>
          <w:tcPr>
            <w:tcW w:w="900" w:type="dxa"/>
            <w:tcBorders>
              <w:top w:val="nil"/>
              <w:left w:val="nil"/>
              <w:bottom w:val="single" w:sz="8" w:space="0" w:color="000000"/>
              <w:right w:val="single" w:sz="8" w:space="0" w:color="000000"/>
            </w:tcBorders>
            <w:shd w:val="clear" w:color="auto" w:fill="auto"/>
            <w:vAlign w:val="center"/>
            <w:hideMark/>
          </w:tcPr>
          <w:p w14:paraId="08FEFA0D" w14:textId="77777777" w:rsidR="003B2C30" w:rsidRPr="003B2C30" w:rsidRDefault="003B2C30" w:rsidP="003B2C30">
            <w:pPr>
              <w:pStyle w:val="Subtitle"/>
            </w:pPr>
            <w:r w:rsidRPr="003B2C30">
              <w:t>0.001</w:t>
            </w:r>
          </w:p>
        </w:tc>
      </w:tr>
      <w:tr w:rsidR="003B2C30" w:rsidRPr="003B2C30" w14:paraId="375D18E4" w14:textId="77777777" w:rsidTr="00AC3971">
        <w:trPr>
          <w:trHeight w:val="439"/>
          <w:jc w:val="center"/>
        </w:trPr>
        <w:tc>
          <w:tcPr>
            <w:tcW w:w="4049" w:type="dxa"/>
            <w:tcBorders>
              <w:top w:val="nil"/>
              <w:left w:val="single" w:sz="8" w:space="0" w:color="000000"/>
              <w:bottom w:val="single" w:sz="8" w:space="0" w:color="000000"/>
              <w:right w:val="single" w:sz="8" w:space="0" w:color="000000"/>
            </w:tcBorders>
            <w:shd w:val="clear" w:color="auto" w:fill="auto"/>
            <w:vAlign w:val="center"/>
            <w:hideMark/>
          </w:tcPr>
          <w:p w14:paraId="72393DE7" w14:textId="77777777" w:rsidR="003B2C30" w:rsidRPr="003B2C30" w:rsidRDefault="003B2C30" w:rsidP="003B2C30">
            <w:pPr>
              <w:pStyle w:val="Subtitle"/>
            </w:pPr>
            <w:r w:rsidRPr="003B2C30">
              <w:t>Variations between populations within regions</w:t>
            </w:r>
          </w:p>
        </w:tc>
        <w:tc>
          <w:tcPr>
            <w:tcW w:w="1431" w:type="dxa"/>
            <w:tcBorders>
              <w:top w:val="nil"/>
              <w:left w:val="nil"/>
              <w:bottom w:val="single" w:sz="8" w:space="0" w:color="000000"/>
              <w:right w:val="single" w:sz="8" w:space="0" w:color="000000"/>
            </w:tcBorders>
            <w:shd w:val="clear" w:color="auto" w:fill="auto"/>
            <w:vAlign w:val="center"/>
            <w:hideMark/>
          </w:tcPr>
          <w:p w14:paraId="1908B225" w14:textId="77777777" w:rsidR="003B2C30" w:rsidRPr="003B2C30" w:rsidRDefault="003B2C30" w:rsidP="003B2C30">
            <w:pPr>
              <w:pStyle w:val="Subtitle"/>
            </w:pPr>
            <w:r w:rsidRPr="003B2C30">
              <w:t>33.42</w:t>
            </w:r>
          </w:p>
        </w:tc>
        <w:tc>
          <w:tcPr>
            <w:tcW w:w="1359" w:type="dxa"/>
            <w:tcBorders>
              <w:top w:val="nil"/>
              <w:left w:val="nil"/>
              <w:bottom w:val="single" w:sz="8" w:space="0" w:color="000000"/>
              <w:right w:val="single" w:sz="8" w:space="0" w:color="000000"/>
            </w:tcBorders>
            <w:shd w:val="clear" w:color="auto" w:fill="auto"/>
            <w:vAlign w:val="center"/>
            <w:hideMark/>
          </w:tcPr>
          <w:p w14:paraId="7DA6E637" w14:textId="77777777" w:rsidR="003B2C30" w:rsidRPr="003B2C30" w:rsidRDefault="003B2C30" w:rsidP="003B2C30">
            <w:pPr>
              <w:pStyle w:val="Subtitle"/>
            </w:pPr>
            <w:r w:rsidRPr="003B2C30">
              <w:t>26.25</w:t>
            </w:r>
          </w:p>
        </w:tc>
        <w:tc>
          <w:tcPr>
            <w:tcW w:w="1080" w:type="dxa"/>
            <w:tcBorders>
              <w:top w:val="nil"/>
              <w:left w:val="nil"/>
              <w:bottom w:val="single" w:sz="8" w:space="0" w:color="000000"/>
              <w:right w:val="single" w:sz="8" w:space="0" w:color="000000"/>
            </w:tcBorders>
            <w:shd w:val="clear" w:color="auto" w:fill="auto"/>
            <w:vAlign w:val="center"/>
            <w:hideMark/>
          </w:tcPr>
          <w:p w14:paraId="06DAD5B4" w14:textId="77777777" w:rsidR="003B2C30" w:rsidRPr="003B2C30" w:rsidRDefault="003B2C30" w:rsidP="003B2C30">
            <w:pPr>
              <w:pStyle w:val="Subtitle"/>
            </w:pPr>
            <w:r w:rsidRPr="003B2C30">
              <w:t>greater</w:t>
            </w:r>
          </w:p>
        </w:tc>
        <w:tc>
          <w:tcPr>
            <w:tcW w:w="900" w:type="dxa"/>
            <w:tcBorders>
              <w:top w:val="nil"/>
              <w:left w:val="nil"/>
              <w:bottom w:val="single" w:sz="8" w:space="0" w:color="000000"/>
              <w:right w:val="single" w:sz="8" w:space="0" w:color="000000"/>
            </w:tcBorders>
            <w:shd w:val="clear" w:color="auto" w:fill="auto"/>
            <w:vAlign w:val="center"/>
            <w:hideMark/>
          </w:tcPr>
          <w:p w14:paraId="14450853" w14:textId="77777777" w:rsidR="003B2C30" w:rsidRPr="003B2C30" w:rsidRDefault="003B2C30" w:rsidP="003B2C30">
            <w:pPr>
              <w:pStyle w:val="Subtitle"/>
            </w:pPr>
            <w:r w:rsidRPr="003B2C30">
              <w:t>0.001</w:t>
            </w:r>
          </w:p>
        </w:tc>
      </w:tr>
      <w:tr w:rsidR="003B2C30" w:rsidRPr="003B2C30" w14:paraId="1D59D64F" w14:textId="77777777" w:rsidTr="00AC3971">
        <w:trPr>
          <w:trHeight w:val="421"/>
          <w:jc w:val="center"/>
        </w:trPr>
        <w:tc>
          <w:tcPr>
            <w:tcW w:w="4049" w:type="dxa"/>
            <w:tcBorders>
              <w:top w:val="nil"/>
              <w:left w:val="single" w:sz="8" w:space="0" w:color="000000"/>
              <w:bottom w:val="single" w:sz="8" w:space="0" w:color="000000"/>
              <w:right w:val="single" w:sz="8" w:space="0" w:color="000000"/>
            </w:tcBorders>
            <w:shd w:val="clear" w:color="auto" w:fill="auto"/>
            <w:vAlign w:val="center"/>
            <w:hideMark/>
          </w:tcPr>
          <w:p w14:paraId="0990BA46" w14:textId="77777777" w:rsidR="003B2C30" w:rsidRPr="003B2C30" w:rsidRDefault="003B2C30" w:rsidP="003B2C30">
            <w:pPr>
              <w:pStyle w:val="Subtitle"/>
            </w:pPr>
            <w:r w:rsidRPr="003B2C30">
              <w:t>Variations between regions</w:t>
            </w:r>
          </w:p>
        </w:tc>
        <w:tc>
          <w:tcPr>
            <w:tcW w:w="1431" w:type="dxa"/>
            <w:tcBorders>
              <w:top w:val="nil"/>
              <w:left w:val="nil"/>
              <w:bottom w:val="single" w:sz="8" w:space="0" w:color="000000"/>
              <w:right w:val="single" w:sz="8" w:space="0" w:color="000000"/>
            </w:tcBorders>
            <w:shd w:val="clear" w:color="auto" w:fill="auto"/>
            <w:vAlign w:val="center"/>
            <w:hideMark/>
          </w:tcPr>
          <w:p w14:paraId="1046C1EF" w14:textId="77777777" w:rsidR="003B2C30" w:rsidRPr="003B2C30" w:rsidRDefault="003B2C30" w:rsidP="003B2C30">
            <w:pPr>
              <w:pStyle w:val="Subtitle"/>
            </w:pPr>
            <w:r w:rsidRPr="003B2C30">
              <w:t>377.71</w:t>
            </w:r>
          </w:p>
        </w:tc>
        <w:tc>
          <w:tcPr>
            <w:tcW w:w="1359" w:type="dxa"/>
            <w:tcBorders>
              <w:top w:val="nil"/>
              <w:left w:val="nil"/>
              <w:bottom w:val="single" w:sz="8" w:space="0" w:color="000000"/>
              <w:right w:val="single" w:sz="8" w:space="0" w:color="000000"/>
            </w:tcBorders>
            <w:shd w:val="clear" w:color="auto" w:fill="auto"/>
            <w:vAlign w:val="center"/>
            <w:hideMark/>
          </w:tcPr>
          <w:p w14:paraId="058AB1A3" w14:textId="77777777" w:rsidR="003B2C30" w:rsidRPr="003B2C30" w:rsidRDefault="003B2C30" w:rsidP="003B2C30">
            <w:pPr>
              <w:pStyle w:val="Subtitle"/>
            </w:pPr>
            <w:r w:rsidRPr="003B2C30">
              <w:t>15.13</w:t>
            </w:r>
          </w:p>
        </w:tc>
        <w:tc>
          <w:tcPr>
            <w:tcW w:w="1080" w:type="dxa"/>
            <w:tcBorders>
              <w:top w:val="nil"/>
              <w:left w:val="nil"/>
              <w:bottom w:val="single" w:sz="8" w:space="0" w:color="000000"/>
              <w:right w:val="single" w:sz="8" w:space="0" w:color="000000"/>
            </w:tcBorders>
            <w:shd w:val="clear" w:color="auto" w:fill="auto"/>
            <w:vAlign w:val="center"/>
            <w:hideMark/>
          </w:tcPr>
          <w:p w14:paraId="34CD7C74" w14:textId="77777777" w:rsidR="003B2C30" w:rsidRPr="003B2C30" w:rsidRDefault="003B2C30" w:rsidP="003B2C30">
            <w:pPr>
              <w:pStyle w:val="Subtitle"/>
            </w:pPr>
            <w:r w:rsidRPr="003B2C30">
              <w:t>greater</w:t>
            </w:r>
          </w:p>
        </w:tc>
        <w:tc>
          <w:tcPr>
            <w:tcW w:w="900" w:type="dxa"/>
            <w:tcBorders>
              <w:top w:val="nil"/>
              <w:left w:val="nil"/>
              <w:bottom w:val="single" w:sz="8" w:space="0" w:color="000000"/>
              <w:right w:val="single" w:sz="8" w:space="0" w:color="000000"/>
            </w:tcBorders>
            <w:shd w:val="clear" w:color="auto" w:fill="auto"/>
            <w:vAlign w:val="center"/>
            <w:hideMark/>
          </w:tcPr>
          <w:p w14:paraId="4A2C377F" w14:textId="77777777" w:rsidR="003B2C30" w:rsidRPr="003B2C30" w:rsidRDefault="003B2C30" w:rsidP="003B2C30">
            <w:pPr>
              <w:pStyle w:val="Subtitle"/>
            </w:pPr>
            <w:r w:rsidRPr="003B2C30">
              <w:t>0.001</w:t>
            </w:r>
          </w:p>
        </w:tc>
      </w:tr>
    </w:tbl>
    <w:p w14:paraId="77C1EE90" w14:textId="77777777" w:rsidR="002A5D2C" w:rsidRDefault="002A5D2C" w:rsidP="002A5D2C">
      <w:pPr>
        <w:pStyle w:val="Heading2"/>
        <w:numPr>
          <w:ilvl w:val="0"/>
          <w:numId w:val="0"/>
        </w:numPr>
        <w:jc w:val="left"/>
      </w:pPr>
    </w:p>
    <w:p w14:paraId="0D3648F5" w14:textId="7CCA4B91" w:rsidR="002C1257" w:rsidRPr="002C1257" w:rsidRDefault="002C1257" w:rsidP="00A25B13">
      <w:pPr>
        <w:pStyle w:val="Heading3"/>
      </w:pPr>
      <w:bookmarkStart w:id="18" w:name="_Toc187677271"/>
      <w:r>
        <w:t>Isolation by Distance (IBD) verse Isolation by Environment (IBE)</w:t>
      </w:r>
      <w:bookmarkEnd w:id="18"/>
    </w:p>
    <w:p w14:paraId="7A6D632F" w14:textId="3D05F5B3" w:rsidR="002C1257" w:rsidRPr="00F6329A" w:rsidRDefault="002C1257" w:rsidP="002C1257">
      <w:pPr>
        <w:rPr>
          <w:rFonts w:eastAsia="Times New Roman"/>
        </w:rPr>
      </w:pPr>
      <w:r w:rsidRPr="00F6329A">
        <w:rPr>
          <w:rFonts w:eastAsia="Times New Roman"/>
        </w:rPr>
        <w:t>Both geographic distance (IBD) and environmental distance (IBE) were tested for their relationships with genetic distance. The Mantel test revealed a strong and statistically significant correlation between genetic and geographic distances, with a Mantel statistic of 0.5661 (p &lt; 0.001), indicating that geographic distance plays a notable role in genetic differentiation in this system. In contrast, the relationship between genetic and environmental distances was weak and non-significant, with a Mantel statistic of -0.05185 (p = 0.7741).</w:t>
      </w:r>
    </w:p>
    <w:p w14:paraId="59E5BB23" w14:textId="2C5FA3AF" w:rsidR="002C1257" w:rsidRPr="002C1257" w:rsidRDefault="002C1257" w:rsidP="002C1257">
      <w:r w:rsidRPr="00F6329A">
        <w:rPr>
          <w:rFonts w:eastAsia="Times New Roman"/>
        </w:rPr>
        <w:t xml:space="preserve">The mixed model analysis provided further insights. The full model, which incorporated both geographic and environmental factors, offered a more comprehensive explanation of genetic distance variations than models considering either factor alone (Table </w:t>
      </w:r>
      <w:r w:rsidR="00045732">
        <w:rPr>
          <w:rFonts w:eastAsia="Times New Roman"/>
        </w:rPr>
        <w:t>3.6</w:t>
      </w:r>
      <w:r w:rsidRPr="00F6329A">
        <w:rPr>
          <w:rFonts w:eastAsia="Times New Roman"/>
        </w:rPr>
        <w:t xml:space="preserve">). Although the geographic distance model had a slightly lower Bayesian Information Criterion (BIC), the full model’s lower Akaike Information Criterion (AIC) suggests that combining geographic and environmental factors better captures the complexity of genetic differentiation. While geographic distance appears to have a stronger influence, these results suggest that environmental factors may contribute </w:t>
      </w:r>
      <w:proofErr w:type="gramStart"/>
      <w:r>
        <w:rPr>
          <w:rFonts w:eastAsia="Times New Roman"/>
        </w:rPr>
        <w:t>in</w:t>
      </w:r>
      <w:proofErr w:type="gramEnd"/>
      <w:r w:rsidRPr="00F6329A">
        <w:rPr>
          <w:rFonts w:eastAsia="Times New Roman"/>
        </w:rPr>
        <w:t xml:space="preserve"> more subtle or context-dependent ways to genetic variation.</w:t>
      </w:r>
      <w:r>
        <w:rPr>
          <w:rFonts w:eastAsia="Times New Roman"/>
        </w:rPr>
        <w:t xml:space="preserve"> </w:t>
      </w:r>
      <w:r w:rsidRPr="00F6329A">
        <w:rPr>
          <w:rFonts w:eastAsia="Times New Roman"/>
        </w:rPr>
        <w:t xml:space="preserve">The kernel density and LOESS plots in Figure </w:t>
      </w:r>
      <w:r w:rsidR="00045732">
        <w:rPr>
          <w:rFonts w:eastAsia="Times New Roman"/>
        </w:rPr>
        <w:t>3.7</w:t>
      </w:r>
      <w:r w:rsidRPr="00F6329A">
        <w:rPr>
          <w:rFonts w:eastAsia="Times New Roman"/>
        </w:rPr>
        <w:t xml:space="preserve"> highlight these relationships. Figure </w:t>
      </w:r>
      <w:r w:rsidR="00045732">
        <w:rPr>
          <w:rFonts w:eastAsia="Times New Roman"/>
        </w:rPr>
        <w:t>3.7</w:t>
      </w:r>
      <w:r w:rsidRPr="00F6329A">
        <w:rPr>
          <w:rFonts w:eastAsia="Times New Roman"/>
        </w:rPr>
        <w:t xml:space="preserve">C shows a moderate to strong non-linear relationship between geographic and genetic distances, suggesting variability across different geographic ranges and the influence of complex </w:t>
      </w:r>
      <w:r w:rsidRPr="00F6329A">
        <w:rPr>
          <w:rFonts w:eastAsia="Times New Roman"/>
        </w:rPr>
        <w:lastRenderedPageBreak/>
        <w:t xml:space="preserve">factors beyond simple isolation by distance. </w:t>
      </w:r>
      <w:r w:rsidRPr="00567FB6">
        <w:t xml:space="preserve">The close alignment of the LOESS fit with the linear regression in Figure </w:t>
      </w:r>
      <w:r w:rsidR="00045732">
        <w:t>3.7</w:t>
      </w:r>
      <w:r w:rsidRPr="00567FB6">
        <w:t>D suggests that most of the variation in the relationship between genetic and environmental distances can be captured by a simple linear model. However, the weak correlation (low R² of 0.0014) indicates that environmental factors may not exert a strong, direct influence on genetic variation at the global scale. This uniformity may mask subtle or context-specific interactions that are not evident in pairwise relationships.</w:t>
      </w:r>
    </w:p>
    <w:p w14:paraId="5D4920BA" w14:textId="77777777" w:rsidR="002C1257" w:rsidRDefault="002C1257" w:rsidP="002C1257">
      <w:pPr>
        <w:jc w:val="center"/>
        <w:rPr>
          <w:rFonts w:eastAsia="Times New Roman"/>
          <w:sz w:val="24"/>
        </w:rPr>
      </w:pPr>
      <w:r>
        <w:rPr>
          <w:rFonts w:eastAsia="Times New Roman"/>
          <w:noProof/>
          <w:sz w:val="24"/>
        </w:rPr>
        <w:drawing>
          <wp:inline distT="0" distB="0" distL="0" distR="0" wp14:anchorId="5AEF4A25" wp14:editId="05E43D72">
            <wp:extent cx="3350302" cy="3350302"/>
            <wp:effectExtent l="0" t="0" r="2540" b="2540"/>
            <wp:docPr id="1811417642" name="Picture 2" descr="A collage of different colored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26555" name="Picture 2" descr="A collage of different colored graphs&#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417370" cy="3417370"/>
                    </a:xfrm>
                    <a:prstGeom prst="rect">
                      <a:avLst/>
                    </a:prstGeom>
                  </pic:spPr>
                </pic:pic>
              </a:graphicData>
            </a:graphic>
          </wp:inline>
        </w:drawing>
      </w:r>
    </w:p>
    <w:p w14:paraId="3E17AFBD" w14:textId="18CB036D" w:rsidR="00045732" w:rsidRDefault="002C1257" w:rsidP="00045732">
      <w:pPr>
        <w:pStyle w:val="Title"/>
        <w:rPr>
          <w:b/>
        </w:rPr>
      </w:pPr>
      <w:r>
        <w:rPr>
          <w:b/>
        </w:rPr>
        <w:t xml:space="preserve">Figure </w:t>
      </w:r>
      <w:r w:rsidR="00045732">
        <w:rPr>
          <w:b/>
        </w:rPr>
        <w:t>3.7</w:t>
      </w:r>
      <w:r>
        <w:rPr>
          <w:b/>
        </w:rPr>
        <w:t xml:space="preserve">: Isolation-by-Distance and Isolation-by-Environment. </w:t>
      </w:r>
      <w:r>
        <w:t>(A) Pairwise geographic distance versus genetic distance (F</w:t>
      </w:r>
      <w:r>
        <w:rPr>
          <w:vertAlign w:val="subscript"/>
        </w:rPr>
        <w:t>ST</w:t>
      </w:r>
      <w:r>
        <w:t xml:space="preserve">) with best fit linear regression model (red line: </w:t>
      </w:r>
      <m:oMath>
        <m:r>
          <w:rPr>
            <w:rFonts w:ascii="Cambria Math" w:hAnsi="Cambria Math"/>
          </w:rPr>
          <m:t>y = 0.012+8.4×</m:t>
        </m:r>
        <m:sSup>
          <m:sSupPr>
            <m:ctrlPr>
              <w:rPr>
                <w:rFonts w:ascii="Cambria Math" w:hAnsi="Cambria Math"/>
              </w:rPr>
            </m:ctrlPr>
          </m:sSupPr>
          <m:e>
            <m:r>
              <w:rPr>
                <w:rFonts w:ascii="Cambria Math" w:hAnsi="Cambria Math"/>
              </w:rPr>
              <m:t>10</m:t>
            </m:r>
          </m:e>
          <m:sup>
            <m:r>
              <w:rPr>
                <w:rFonts w:ascii="Cambria Math" w:hAnsi="Cambria Math"/>
              </w:rPr>
              <m:t>-8</m:t>
            </m:r>
          </m:sup>
        </m:sSup>
        <m:r>
          <w:rPr>
            <w:rFonts w:ascii="Cambria Math" w:hAnsi="Cambria Math"/>
          </w:rPr>
          <m:t xml:space="preserve">x, </m:t>
        </m:r>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=0.3</m:t>
        </m:r>
      </m:oMath>
      <w:r>
        <w:t xml:space="preserve">). (B) Pairwise environmental distance versus genetic distance with best-fit linear regression mode (red line: </w:t>
      </w:r>
      <m:oMath>
        <m:r>
          <w:rPr>
            <w:rFonts w:ascii="Cambria Math" w:hAnsi="Cambria Math"/>
          </w:rPr>
          <m:t xml:space="preserve">y=0.14-0.0025, </m:t>
        </m:r>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=0.0014</m:t>
        </m:r>
      </m:oMath>
      <w:r>
        <w:t>). (C)</w:t>
      </w:r>
      <w:r>
        <w:t xml:space="preserve"> </w:t>
      </w:r>
      <w:r>
        <w:t xml:space="preserve">Kernel density plot with best fit spline for geographic distance versus genetic distance. Areas of high, intermediate, and low density are represented by red, yellow, and blue colors, respectively. (D) Kernel density plot with best-fit spline for environmental distance versus genetic distance. </w:t>
      </w:r>
      <w:r w:rsidRPr="00F66456">
        <w:rPr>
          <w:b/>
        </w:rPr>
        <w:t>Each point in panels A, B, C, and D represents one individual sample.</w:t>
      </w:r>
    </w:p>
    <w:p w14:paraId="02C88235" w14:textId="77777777" w:rsidR="002B11B3" w:rsidRDefault="002B11B3" w:rsidP="002B11B3"/>
    <w:p w14:paraId="34913E54" w14:textId="77777777" w:rsidR="002B11B3" w:rsidRDefault="002B11B3" w:rsidP="002B11B3"/>
    <w:p w14:paraId="7B6EE23F" w14:textId="77777777" w:rsidR="002B11B3" w:rsidRDefault="002B11B3" w:rsidP="002B11B3"/>
    <w:p w14:paraId="742BE85E" w14:textId="77777777" w:rsidR="002B11B3" w:rsidRPr="002B11B3" w:rsidRDefault="002B11B3" w:rsidP="002B11B3"/>
    <w:p w14:paraId="2E224078" w14:textId="77777777" w:rsidR="002B11B3" w:rsidRDefault="002B11B3" w:rsidP="002C1257">
      <w:pPr>
        <w:jc w:val="center"/>
        <w:rPr>
          <w:rFonts w:eastAsia="Times New Roman"/>
          <w:b/>
          <w:sz w:val="20"/>
          <w:szCs w:val="20"/>
        </w:rPr>
      </w:pPr>
    </w:p>
    <w:p w14:paraId="6CB49580" w14:textId="537E44CD" w:rsidR="002C1257" w:rsidRDefault="002C1257" w:rsidP="002C1257">
      <w:pPr>
        <w:jc w:val="center"/>
        <w:rPr>
          <w:rFonts w:eastAsia="Times New Roman"/>
          <w:b/>
          <w:sz w:val="20"/>
          <w:szCs w:val="20"/>
        </w:rPr>
      </w:pPr>
      <w:r>
        <w:rPr>
          <w:rFonts w:eastAsia="Times New Roman"/>
          <w:b/>
          <w:sz w:val="20"/>
          <w:szCs w:val="20"/>
        </w:rPr>
        <w:lastRenderedPageBreak/>
        <w:t xml:space="preserve">Table </w:t>
      </w:r>
      <w:r w:rsidR="00045732">
        <w:rPr>
          <w:rFonts w:eastAsia="Times New Roman"/>
          <w:b/>
          <w:sz w:val="20"/>
          <w:szCs w:val="20"/>
        </w:rPr>
        <w:t>3.6</w:t>
      </w:r>
      <w:r>
        <w:rPr>
          <w:rFonts w:eastAsia="Times New Roman"/>
          <w:b/>
          <w:sz w:val="20"/>
          <w:szCs w:val="20"/>
        </w:rPr>
        <w:t>: Mixed model results for IBD and IBE</w:t>
      </w:r>
    </w:p>
    <w:tbl>
      <w:tblPr>
        <w:tblStyle w:val="a"/>
        <w:tblW w:w="8452" w:type="dxa"/>
        <w:jc w:val="center"/>
        <w:tblBorders>
          <w:top w:val="single" w:sz="4" w:space="0" w:color="000000"/>
          <w:bottom w:val="single" w:sz="4" w:space="0" w:color="000000"/>
        </w:tblBorders>
        <w:tblLayout w:type="fixed"/>
        <w:tblLook w:val="0600" w:firstRow="0" w:lastRow="0" w:firstColumn="0" w:lastColumn="0" w:noHBand="1" w:noVBand="1"/>
      </w:tblPr>
      <w:tblGrid>
        <w:gridCol w:w="1532"/>
        <w:gridCol w:w="1358"/>
        <w:gridCol w:w="1228"/>
        <w:gridCol w:w="592"/>
        <w:gridCol w:w="1358"/>
        <w:gridCol w:w="1257"/>
        <w:gridCol w:w="1127"/>
      </w:tblGrid>
      <w:tr w:rsidR="002C1257" w14:paraId="0C312BEB" w14:textId="77777777" w:rsidTr="00045732">
        <w:trPr>
          <w:trHeight w:val="242"/>
          <w:jc w:val="center"/>
        </w:trPr>
        <w:tc>
          <w:tcPr>
            <w:tcW w:w="1532" w:type="dxa"/>
            <w:tcBorders>
              <w:top w:val="single" w:sz="4" w:space="0" w:color="000000"/>
              <w:bottom w:val="single" w:sz="4" w:space="0" w:color="000000"/>
            </w:tcBorders>
            <w:shd w:val="clear" w:color="auto" w:fill="auto"/>
            <w:tcMar>
              <w:top w:w="100" w:type="dxa"/>
              <w:left w:w="100" w:type="dxa"/>
              <w:bottom w:w="100" w:type="dxa"/>
              <w:right w:w="100" w:type="dxa"/>
            </w:tcMar>
          </w:tcPr>
          <w:p w14:paraId="66D8479C" w14:textId="77777777" w:rsidR="002C1257" w:rsidRDefault="002C1257" w:rsidP="00045732">
            <w:pPr>
              <w:pStyle w:val="Subtitle"/>
            </w:pPr>
            <w:r>
              <w:t>Models</w:t>
            </w:r>
          </w:p>
        </w:tc>
        <w:tc>
          <w:tcPr>
            <w:tcW w:w="1358" w:type="dxa"/>
            <w:tcBorders>
              <w:top w:val="single" w:sz="4" w:space="0" w:color="000000"/>
              <w:bottom w:val="single" w:sz="4" w:space="0" w:color="000000"/>
            </w:tcBorders>
            <w:shd w:val="clear" w:color="auto" w:fill="auto"/>
            <w:tcMar>
              <w:top w:w="100" w:type="dxa"/>
              <w:left w:w="100" w:type="dxa"/>
              <w:bottom w:w="100" w:type="dxa"/>
              <w:right w:w="100" w:type="dxa"/>
            </w:tcMar>
          </w:tcPr>
          <w:p w14:paraId="12400C1C" w14:textId="77777777" w:rsidR="002C1257" w:rsidRDefault="002C1257" w:rsidP="00045732">
            <w:pPr>
              <w:pStyle w:val="Subtitle"/>
            </w:pPr>
            <w:r>
              <w:t>AIC</w:t>
            </w:r>
          </w:p>
        </w:tc>
        <w:tc>
          <w:tcPr>
            <w:tcW w:w="1228" w:type="dxa"/>
            <w:tcBorders>
              <w:top w:val="single" w:sz="4" w:space="0" w:color="000000"/>
              <w:bottom w:val="single" w:sz="4" w:space="0" w:color="000000"/>
            </w:tcBorders>
            <w:shd w:val="clear" w:color="auto" w:fill="auto"/>
            <w:tcMar>
              <w:top w:w="100" w:type="dxa"/>
              <w:left w:w="100" w:type="dxa"/>
              <w:bottom w:w="100" w:type="dxa"/>
              <w:right w:w="100" w:type="dxa"/>
            </w:tcMar>
          </w:tcPr>
          <w:p w14:paraId="3E1D38E2" w14:textId="77777777" w:rsidR="002C1257" w:rsidRDefault="002C1257" w:rsidP="00045732">
            <w:pPr>
              <w:pStyle w:val="Subtitle"/>
            </w:pPr>
            <w:r>
              <w:t>BIC</w:t>
            </w:r>
          </w:p>
        </w:tc>
        <w:tc>
          <w:tcPr>
            <w:tcW w:w="592" w:type="dxa"/>
            <w:tcBorders>
              <w:top w:val="single" w:sz="4" w:space="0" w:color="000000"/>
              <w:bottom w:val="single" w:sz="4" w:space="0" w:color="000000"/>
            </w:tcBorders>
            <w:shd w:val="clear" w:color="auto" w:fill="auto"/>
            <w:tcMar>
              <w:top w:w="100" w:type="dxa"/>
              <w:left w:w="100" w:type="dxa"/>
              <w:bottom w:w="100" w:type="dxa"/>
              <w:right w:w="100" w:type="dxa"/>
            </w:tcMar>
          </w:tcPr>
          <w:p w14:paraId="021BFE1D" w14:textId="77777777" w:rsidR="002C1257" w:rsidRDefault="002C1257" w:rsidP="00045732">
            <w:pPr>
              <w:pStyle w:val="Subtitle"/>
            </w:pPr>
            <w:r>
              <w:t>k</w:t>
            </w:r>
          </w:p>
        </w:tc>
        <w:tc>
          <w:tcPr>
            <w:tcW w:w="1358" w:type="dxa"/>
            <w:tcBorders>
              <w:top w:val="single" w:sz="4" w:space="0" w:color="000000"/>
              <w:bottom w:val="single" w:sz="4" w:space="0" w:color="000000"/>
            </w:tcBorders>
            <w:shd w:val="clear" w:color="auto" w:fill="auto"/>
            <w:tcMar>
              <w:top w:w="100" w:type="dxa"/>
              <w:left w:w="100" w:type="dxa"/>
              <w:bottom w:w="100" w:type="dxa"/>
              <w:right w:w="100" w:type="dxa"/>
            </w:tcMar>
          </w:tcPr>
          <w:p w14:paraId="06F04102" w14:textId="77777777" w:rsidR="002C1257" w:rsidRDefault="002C1257" w:rsidP="00045732">
            <w:pPr>
              <w:pStyle w:val="Subtitle"/>
            </w:pPr>
            <w:proofErr w:type="spellStart"/>
            <w:r>
              <w:t>AICc</w:t>
            </w:r>
            <w:proofErr w:type="spellEnd"/>
          </w:p>
        </w:tc>
        <w:tc>
          <w:tcPr>
            <w:tcW w:w="1257" w:type="dxa"/>
            <w:tcBorders>
              <w:top w:val="single" w:sz="4" w:space="0" w:color="000000"/>
              <w:bottom w:val="single" w:sz="4" w:space="0" w:color="000000"/>
            </w:tcBorders>
            <w:shd w:val="clear" w:color="auto" w:fill="auto"/>
            <w:tcMar>
              <w:top w:w="100" w:type="dxa"/>
              <w:left w:w="100" w:type="dxa"/>
              <w:bottom w:w="100" w:type="dxa"/>
              <w:right w:w="100" w:type="dxa"/>
            </w:tcMar>
          </w:tcPr>
          <w:p w14:paraId="49FA8C1F" w14:textId="77777777" w:rsidR="002C1257" w:rsidRDefault="002C1257" w:rsidP="00045732">
            <w:pPr>
              <w:pStyle w:val="Subtitle"/>
            </w:pPr>
            <w:proofErr w:type="spellStart"/>
            <w:r>
              <w:t>AICcmin</w:t>
            </w:r>
            <w:proofErr w:type="spellEnd"/>
          </w:p>
        </w:tc>
        <w:tc>
          <w:tcPr>
            <w:tcW w:w="1127" w:type="dxa"/>
            <w:tcBorders>
              <w:top w:val="single" w:sz="4" w:space="0" w:color="000000"/>
              <w:bottom w:val="single" w:sz="4" w:space="0" w:color="000000"/>
            </w:tcBorders>
            <w:shd w:val="clear" w:color="auto" w:fill="auto"/>
            <w:tcMar>
              <w:top w:w="100" w:type="dxa"/>
              <w:left w:w="100" w:type="dxa"/>
              <w:bottom w:w="100" w:type="dxa"/>
              <w:right w:w="100" w:type="dxa"/>
            </w:tcMar>
          </w:tcPr>
          <w:p w14:paraId="2BDE5A0B" w14:textId="77777777" w:rsidR="002C1257" w:rsidRDefault="002C1257" w:rsidP="00045732">
            <w:pPr>
              <w:pStyle w:val="Subtitle"/>
            </w:pPr>
            <w:proofErr w:type="spellStart"/>
            <w:r>
              <w:t>BICew</w:t>
            </w:r>
            <w:proofErr w:type="spellEnd"/>
          </w:p>
        </w:tc>
      </w:tr>
      <w:tr w:rsidR="002C1257" w14:paraId="53C2C1FB" w14:textId="77777777" w:rsidTr="00045732">
        <w:trPr>
          <w:trHeight w:val="254"/>
          <w:jc w:val="center"/>
        </w:trPr>
        <w:tc>
          <w:tcPr>
            <w:tcW w:w="1532" w:type="dxa"/>
            <w:tcBorders>
              <w:top w:val="single" w:sz="4" w:space="0" w:color="000000"/>
            </w:tcBorders>
            <w:shd w:val="clear" w:color="auto" w:fill="auto"/>
            <w:tcMar>
              <w:top w:w="100" w:type="dxa"/>
              <w:left w:w="100" w:type="dxa"/>
              <w:bottom w:w="100" w:type="dxa"/>
              <w:right w:w="100" w:type="dxa"/>
            </w:tcMar>
          </w:tcPr>
          <w:p w14:paraId="556E9AA1" w14:textId="77777777" w:rsidR="002C1257" w:rsidRDefault="002C1257" w:rsidP="00045732">
            <w:pPr>
              <w:pStyle w:val="Subtitle"/>
            </w:pPr>
            <w:r>
              <w:t>Full</w:t>
            </w:r>
          </w:p>
        </w:tc>
        <w:tc>
          <w:tcPr>
            <w:tcW w:w="1358" w:type="dxa"/>
            <w:tcBorders>
              <w:top w:val="single" w:sz="4" w:space="0" w:color="000000"/>
            </w:tcBorders>
            <w:shd w:val="clear" w:color="auto" w:fill="auto"/>
            <w:tcMar>
              <w:top w:w="100" w:type="dxa"/>
              <w:left w:w="100" w:type="dxa"/>
              <w:bottom w:w="100" w:type="dxa"/>
              <w:right w:w="100" w:type="dxa"/>
            </w:tcMar>
          </w:tcPr>
          <w:p w14:paraId="0F2EFE8A" w14:textId="77777777" w:rsidR="002C1257" w:rsidRDefault="002C1257" w:rsidP="00045732">
            <w:pPr>
              <w:pStyle w:val="Subtitle"/>
            </w:pPr>
            <w:r>
              <w:t>695.801</w:t>
            </w:r>
          </w:p>
        </w:tc>
        <w:tc>
          <w:tcPr>
            <w:tcW w:w="1228" w:type="dxa"/>
            <w:tcBorders>
              <w:top w:val="single" w:sz="4" w:space="0" w:color="000000"/>
            </w:tcBorders>
            <w:shd w:val="clear" w:color="auto" w:fill="auto"/>
            <w:tcMar>
              <w:top w:w="100" w:type="dxa"/>
              <w:left w:w="100" w:type="dxa"/>
              <w:bottom w:w="100" w:type="dxa"/>
              <w:right w:w="100" w:type="dxa"/>
            </w:tcMar>
          </w:tcPr>
          <w:p w14:paraId="18E7A4C4" w14:textId="77777777" w:rsidR="002C1257" w:rsidRDefault="002C1257" w:rsidP="00045732">
            <w:pPr>
              <w:pStyle w:val="Subtitle"/>
            </w:pPr>
            <w:r>
              <w:t>715.476</w:t>
            </w:r>
          </w:p>
        </w:tc>
        <w:tc>
          <w:tcPr>
            <w:tcW w:w="592" w:type="dxa"/>
            <w:tcBorders>
              <w:top w:val="single" w:sz="4" w:space="0" w:color="000000"/>
            </w:tcBorders>
            <w:shd w:val="clear" w:color="auto" w:fill="auto"/>
            <w:tcMar>
              <w:top w:w="100" w:type="dxa"/>
              <w:left w:w="100" w:type="dxa"/>
              <w:bottom w:w="100" w:type="dxa"/>
              <w:right w:w="100" w:type="dxa"/>
            </w:tcMar>
          </w:tcPr>
          <w:p w14:paraId="09A8A243" w14:textId="77777777" w:rsidR="002C1257" w:rsidRDefault="002C1257" w:rsidP="00045732">
            <w:pPr>
              <w:pStyle w:val="Subtitle"/>
            </w:pPr>
            <w:r>
              <w:t>5</w:t>
            </w:r>
          </w:p>
        </w:tc>
        <w:tc>
          <w:tcPr>
            <w:tcW w:w="1358" w:type="dxa"/>
            <w:tcBorders>
              <w:top w:val="single" w:sz="4" w:space="0" w:color="000000"/>
            </w:tcBorders>
            <w:shd w:val="clear" w:color="auto" w:fill="auto"/>
            <w:tcMar>
              <w:top w:w="100" w:type="dxa"/>
              <w:left w:w="100" w:type="dxa"/>
              <w:bottom w:w="100" w:type="dxa"/>
              <w:right w:w="100" w:type="dxa"/>
            </w:tcMar>
          </w:tcPr>
          <w:p w14:paraId="25659A84" w14:textId="77777777" w:rsidR="002C1257" w:rsidRDefault="002C1257" w:rsidP="00045732">
            <w:pPr>
              <w:pStyle w:val="Subtitle"/>
            </w:pPr>
            <w:r>
              <w:t>695.963</w:t>
            </w:r>
          </w:p>
        </w:tc>
        <w:tc>
          <w:tcPr>
            <w:tcW w:w="1257" w:type="dxa"/>
            <w:tcBorders>
              <w:top w:val="single" w:sz="4" w:space="0" w:color="000000"/>
            </w:tcBorders>
            <w:shd w:val="clear" w:color="auto" w:fill="auto"/>
            <w:tcMar>
              <w:top w:w="100" w:type="dxa"/>
              <w:left w:w="100" w:type="dxa"/>
              <w:bottom w:w="100" w:type="dxa"/>
              <w:right w:w="100" w:type="dxa"/>
            </w:tcMar>
          </w:tcPr>
          <w:p w14:paraId="45E579F1" w14:textId="77777777" w:rsidR="002C1257" w:rsidRDefault="002C1257" w:rsidP="00045732">
            <w:pPr>
              <w:pStyle w:val="Subtitle"/>
            </w:pPr>
            <w:r>
              <w:t>0.526</w:t>
            </w:r>
          </w:p>
        </w:tc>
        <w:tc>
          <w:tcPr>
            <w:tcW w:w="1127" w:type="dxa"/>
            <w:tcBorders>
              <w:top w:val="single" w:sz="4" w:space="0" w:color="000000"/>
            </w:tcBorders>
            <w:shd w:val="clear" w:color="auto" w:fill="auto"/>
            <w:tcMar>
              <w:top w:w="100" w:type="dxa"/>
              <w:left w:w="100" w:type="dxa"/>
              <w:bottom w:w="100" w:type="dxa"/>
              <w:right w:w="100" w:type="dxa"/>
            </w:tcMar>
          </w:tcPr>
          <w:p w14:paraId="0F83F10A" w14:textId="77777777" w:rsidR="002C1257" w:rsidRDefault="002C1257" w:rsidP="00045732">
            <w:pPr>
              <w:pStyle w:val="Subtitle"/>
            </w:pPr>
            <w:r>
              <w:t>0.137</w:t>
            </w:r>
          </w:p>
        </w:tc>
      </w:tr>
      <w:tr w:rsidR="002C1257" w14:paraId="7C6BA6FA" w14:textId="77777777" w:rsidTr="00045732">
        <w:trPr>
          <w:trHeight w:val="242"/>
          <w:jc w:val="center"/>
        </w:trPr>
        <w:tc>
          <w:tcPr>
            <w:tcW w:w="1532" w:type="dxa"/>
            <w:shd w:val="clear" w:color="auto" w:fill="auto"/>
            <w:tcMar>
              <w:top w:w="100" w:type="dxa"/>
              <w:left w:w="100" w:type="dxa"/>
              <w:bottom w:w="100" w:type="dxa"/>
              <w:right w:w="100" w:type="dxa"/>
            </w:tcMar>
          </w:tcPr>
          <w:p w14:paraId="7198A09C" w14:textId="77777777" w:rsidR="002C1257" w:rsidRDefault="002C1257" w:rsidP="00045732">
            <w:pPr>
              <w:pStyle w:val="Subtitle"/>
            </w:pPr>
            <w:r>
              <w:t>Distance</w:t>
            </w:r>
          </w:p>
        </w:tc>
        <w:tc>
          <w:tcPr>
            <w:tcW w:w="1358" w:type="dxa"/>
            <w:shd w:val="clear" w:color="auto" w:fill="auto"/>
            <w:tcMar>
              <w:top w:w="100" w:type="dxa"/>
              <w:left w:w="100" w:type="dxa"/>
              <w:bottom w:w="100" w:type="dxa"/>
              <w:right w:w="100" w:type="dxa"/>
            </w:tcMar>
          </w:tcPr>
          <w:p w14:paraId="07566621" w14:textId="77777777" w:rsidR="002C1257" w:rsidRDefault="002C1257" w:rsidP="00045732">
            <w:pPr>
              <w:pStyle w:val="Subtitle"/>
            </w:pPr>
            <w:r>
              <w:t>696.061</w:t>
            </w:r>
          </w:p>
        </w:tc>
        <w:tc>
          <w:tcPr>
            <w:tcW w:w="1228" w:type="dxa"/>
            <w:shd w:val="clear" w:color="auto" w:fill="auto"/>
            <w:tcMar>
              <w:top w:w="100" w:type="dxa"/>
              <w:left w:w="100" w:type="dxa"/>
              <w:bottom w:w="100" w:type="dxa"/>
              <w:right w:w="100" w:type="dxa"/>
            </w:tcMar>
          </w:tcPr>
          <w:p w14:paraId="1898B138" w14:textId="77777777" w:rsidR="002C1257" w:rsidRDefault="002C1257" w:rsidP="00045732">
            <w:pPr>
              <w:pStyle w:val="Subtitle"/>
            </w:pPr>
            <w:r>
              <w:t>711.801</w:t>
            </w:r>
          </w:p>
        </w:tc>
        <w:tc>
          <w:tcPr>
            <w:tcW w:w="592" w:type="dxa"/>
            <w:shd w:val="clear" w:color="auto" w:fill="auto"/>
            <w:tcMar>
              <w:top w:w="100" w:type="dxa"/>
              <w:left w:w="100" w:type="dxa"/>
              <w:bottom w:w="100" w:type="dxa"/>
              <w:right w:w="100" w:type="dxa"/>
            </w:tcMar>
          </w:tcPr>
          <w:p w14:paraId="34D371C8" w14:textId="77777777" w:rsidR="002C1257" w:rsidRDefault="002C1257" w:rsidP="00045732">
            <w:pPr>
              <w:pStyle w:val="Subtitle"/>
            </w:pPr>
            <w:r>
              <w:t>4</w:t>
            </w:r>
          </w:p>
        </w:tc>
        <w:tc>
          <w:tcPr>
            <w:tcW w:w="1358" w:type="dxa"/>
            <w:shd w:val="clear" w:color="auto" w:fill="auto"/>
            <w:tcMar>
              <w:top w:w="100" w:type="dxa"/>
              <w:left w:w="100" w:type="dxa"/>
              <w:bottom w:w="100" w:type="dxa"/>
              <w:right w:w="100" w:type="dxa"/>
            </w:tcMar>
          </w:tcPr>
          <w:p w14:paraId="2EC0E797" w14:textId="77777777" w:rsidR="002C1257" w:rsidRDefault="002C1257" w:rsidP="00045732">
            <w:pPr>
              <w:pStyle w:val="Subtitle"/>
            </w:pPr>
            <w:r>
              <w:t>696.169</w:t>
            </w:r>
          </w:p>
        </w:tc>
        <w:tc>
          <w:tcPr>
            <w:tcW w:w="1257" w:type="dxa"/>
            <w:shd w:val="clear" w:color="auto" w:fill="auto"/>
            <w:tcMar>
              <w:top w:w="100" w:type="dxa"/>
              <w:left w:w="100" w:type="dxa"/>
              <w:bottom w:w="100" w:type="dxa"/>
              <w:right w:w="100" w:type="dxa"/>
            </w:tcMar>
          </w:tcPr>
          <w:p w14:paraId="39814ED8" w14:textId="77777777" w:rsidR="002C1257" w:rsidRDefault="002C1257" w:rsidP="00045732">
            <w:pPr>
              <w:pStyle w:val="Subtitle"/>
            </w:pPr>
            <w:r>
              <w:t>0.474</w:t>
            </w:r>
          </w:p>
        </w:tc>
        <w:tc>
          <w:tcPr>
            <w:tcW w:w="1127" w:type="dxa"/>
            <w:shd w:val="clear" w:color="auto" w:fill="auto"/>
            <w:tcMar>
              <w:top w:w="100" w:type="dxa"/>
              <w:left w:w="100" w:type="dxa"/>
              <w:bottom w:w="100" w:type="dxa"/>
              <w:right w:w="100" w:type="dxa"/>
            </w:tcMar>
          </w:tcPr>
          <w:p w14:paraId="30BA76C8" w14:textId="77777777" w:rsidR="002C1257" w:rsidRDefault="002C1257" w:rsidP="00045732">
            <w:pPr>
              <w:pStyle w:val="Subtitle"/>
            </w:pPr>
            <w:r>
              <w:t>0.863</w:t>
            </w:r>
          </w:p>
        </w:tc>
      </w:tr>
      <w:tr w:rsidR="002C1257" w14:paraId="2CD88BFF" w14:textId="77777777" w:rsidTr="00045732">
        <w:trPr>
          <w:trHeight w:val="242"/>
          <w:jc w:val="center"/>
        </w:trPr>
        <w:tc>
          <w:tcPr>
            <w:tcW w:w="1532" w:type="dxa"/>
            <w:shd w:val="clear" w:color="auto" w:fill="auto"/>
            <w:tcMar>
              <w:top w:w="100" w:type="dxa"/>
              <w:left w:w="100" w:type="dxa"/>
              <w:bottom w:w="100" w:type="dxa"/>
              <w:right w:w="100" w:type="dxa"/>
            </w:tcMar>
          </w:tcPr>
          <w:p w14:paraId="48F1BA3C" w14:textId="77777777" w:rsidR="002C1257" w:rsidRDefault="002C1257" w:rsidP="00045732">
            <w:pPr>
              <w:pStyle w:val="Subtitle"/>
            </w:pPr>
            <w:r>
              <w:t>Environment</w:t>
            </w:r>
          </w:p>
        </w:tc>
        <w:tc>
          <w:tcPr>
            <w:tcW w:w="1358" w:type="dxa"/>
            <w:shd w:val="clear" w:color="auto" w:fill="auto"/>
            <w:tcMar>
              <w:top w:w="100" w:type="dxa"/>
              <w:left w:w="100" w:type="dxa"/>
              <w:bottom w:w="100" w:type="dxa"/>
              <w:right w:w="100" w:type="dxa"/>
            </w:tcMar>
          </w:tcPr>
          <w:p w14:paraId="7C825B8C" w14:textId="77777777" w:rsidR="002C1257" w:rsidRDefault="002C1257" w:rsidP="00045732">
            <w:pPr>
              <w:pStyle w:val="Subtitle"/>
            </w:pPr>
            <w:r>
              <w:t>1009.195</w:t>
            </w:r>
          </w:p>
        </w:tc>
        <w:tc>
          <w:tcPr>
            <w:tcW w:w="1228" w:type="dxa"/>
            <w:shd w:val="clear" w:color="auto" w:fill="auto"/>
            <w:tcMar>
              <w:top w:w="100" w:type="dxa"/>
              <w:left w:w="100" w:type="dxa"/>
              <w:bottom w:w="100" w:type="dxa"/>
              <w:right w:w="100" w:type="dxa"/>
            </w:tcMar>
          </w:tcPr>
          <w:p w14:paraId="2FFEFC34" w14:textId="77777777" w:rsidR="002C1257" w:rsidRDefault="002C1257" w:rsidP="00045732">
            <w:pPr>
              <w:pStyle w:val="Subtitle"/>
            </w:pPr>
            <w:r>
              <w:t>1024.934</w:t>
            </w:r>
          </w:p>
        </w:tc>
        <w:tc>
          <w:tcPr>
            <w:tcW w:w="592" w:type="dxa"/>
            <w:shd w:val="clear" w:color="auto" w:fill="auto"/>
            <w:tcMar>
              <w:top w:w="100" w:type="dxa"/>
              <w:left w:w="100" w:type="dxa"/>
              <w:bottom w:w="100" w:type="dxa"/>
              <w:right w:w="100" w:type="dxa"/>
            </w:tcMar>
          </w:tcPr>
          <w:p w14:paraId="641E1168" w14:textId="77777777" w:rsidR="002C1257" w:rsidRDefault="002C1257" w:rsidP="00045732">
            <w:pPr>
              <w:pStyle w:val="Subtitle"/>
            </w:pPr>
            <w:r>
              <w:t>4</w:t>
            </w:r>
          </w:p>
        </w:tc>
        <w:tc>
          <w:tcPr>
            <w:tcW w:w="1358" w:type="dxa"/>
            <w:shd w:val="clear" w:color="auto" w:fill="auto"/>
            <w:tcMar>
              <w:top w:w="100" w:type="dxa"/>
              <w:left w:w="100" w:type="dxa"/>
              <w:bottom w:w="100" w:type="dxa"/>
              <w:right w:w="100" w:type="dxa"/>
            </w:tcMar>
          </w:tcPr>
          <w:p w14:paraId="708EBDA9" w14:textId="77777777" w:rsidR="002C1257" w:rsidRDefault="002C1257" w:rsidP="00045732">
            <w:pPr>
              <w:pStyle w:val="Subtitle"/>
            </w:pPr>
            <w:r>
              <w:t>1009.302</w:t>
            </w:r>
          </w:p>
        </w:tc>
        <w:tc>
          <w:tcPr>
            <w:tcW w:w="1257" w:type="dxa"/>
            <w:shd w:val="clear" w:color="auto" w:fill="auto"/>
            <w:tcMar>
              <w:top w:w="100" w:type="dxa"/>
              <w:left w:w="100" w:type="dxa"/>
              <w:bottom w:w="100" w:type="dxa"/>
              <w:right w:w="100" w:type="dxa"/>
            </w:tcMar>
          </w:tcPr>
          <w:p w14:paraId="2F0EF867" w14:textId="77777777" w:rsidR="002C1257" w:rsidRDefault="002C1257" w:rsidP="00045732">
            <w:pPr>
              <w:pStyle w:val="Subtitle"/>
            </w:pPr>
            <w:r>
              <w:t>0.000</w:t>
            </w:r>
          </w:p>
        </w:tc>
        <w:tc>
          <w:tcPr>
            <w:tcW w:w="1127" w:type="dxa"/>
            <w:shd w:val="clear" w:color="auto" w:fill="auto"/>
            <w:tcMar>
              <w:top w:w="100" w:type="dxa"/>
              <w:left w:w="100" w:type="dxa"/>
              <w:bottom w:w="100" w:type="dxa"/>
              <w:right w:w="100" w:type="dxa"/>
            </w:tcMar>
          </w:tcPr>
          <w:p w14:paraId="6C5C5292" w14:textId="77777777" w:rsidR="002C1257" w:rsidRDefault="002C1257" w:rsidP="00045732">
            <w:pPr>
              <w:pStyle w:val="Subtitle"/>
            </w:pPr>
            <w:r>
              <w:t>0.000</w:t>
            </w:r>
          </w:p>
        </w:tc>
      </w:tr>
    </w:tbl>
    <w:p w14:paraId="0A7F9121" w14:textId="77777777" w:rsidR="002C1257" w:rsidRDefault="002C1257" w:rsidP="002C1257">
      <w:pPr>
        <w:rPr>
          <w:rFonts w:eastAsia="Times New Roman"/>
          <w:sz w:val="24"/>
        </w:rPr>
      </w:pPr>
    </w:p>
    <w:p w14:paraId="79A8AA9C" w14:textId="2D677296" w:rsidR="00E57A8D" w:rsidRPr="00E57A8D" w:rsidRDefault="00E57A8D" w:rsidP="00A25B13">
      <w:pPr>
        <w:pStyle w:val="Heading3"/>
      </w:pPr>
      <w:bookmarkStart w:id="19" w:name="_Toc187677272"/>
      <w:r>
        <w:t>Partial Redundancy Analysis</w:t>
      </w:r>
      <w:bookmarkEnd w:id="19"/>
    </w:p>
    <w:p w14:paraId="3EB17BD4" w14:textId="74A3ADEB" w:rsidR="00E57A8D" w:rsidRPr="00E57A8D" w:rsidRDefault="00E57A8D" w:rsidP="00E57A8D">
      <w:pPr>
        <w:rPr>
          <w:rFonts w:eastAsia="Times New Roman"/>
        </w:rPr>
      </w:pPr>
      <w:r w:rsidRPr="00567FB6">
        <w:t>To further investigate the potential role of environmental factors, we performed partial redundancy analysis (partial-RDA) to separate and evaluate the individual contributions of geographic (IBD) and environmental (IBE) factors to genetic differentiation. Partial RDA results revealed that environmental factors, when controlling for geographic effects, explained 3.1% of the variance in genetic differentiation</w:t>
      </w:r>
      <w:r w:rsidRPr="00567FB6">
        <w:rPr>
          <w:i/>
        </w:rPr>
        <w:t xml:space="preserve"> ( </w:t>
      </w:r>
      <m:oMath>
        <m:sSubSup>
          <m:sSubSupPr>
            <m:ctrlPr>
              <w:rPr>
                <w:rFonts w:ascii="Cambria Math" w:hAnsi="Cambria Math"/>
                <w:i/>
              </w:rPr>
            </m:ctrlPr>
          </m:sSubSupPr>
          <m:e>
            <m:r>
              <w:rPr>
                <w:rFonts w:ascii="Cambria Math" w:hAnsi="Cambria Math"/>
              </w:rPr>
              <m:t>R</m:t>
            </m:r>
          </m:e>
          <m:sub>
            <m:r>
              <w:rPr>
                <w:rFonts w:ascii="Cambria Math" w:hAnsi="Cambria Math"/>
              </w:rPr>
              <m:t>adj</m:t>
            </m:r>
          </m:sub>
          <m:sup>
            <m:r>
              <w:rPr>
                <w:rFonts w:ascii="Cambria Math" w:hAnsi="Cambria Math"/>
              </w:rPr>
              <m:t>2</m:t>
            </m:r>
          </m:sup>
        </m:sSubSup>
        <m:r>
          <w:rPr>
            <w:rFonts w:ascii="Cambria Math" w:hAnsi="Cambria Math"/>
          </w:rPr>
          <m:t xml:space="preserve"> </m:t>
        </m:r>
      </m:oMath>
      <w:r w:rsidRPr="00567FB6">
        <w:rPr>
          <w:i/>
        </w:rPr>
        <w:t xml:space="preserve">= 0.0309, p = 0.001). </w:t>
      </w:r>
      <w:r w:rsidRPr="00567FB6">
        <w:t>In contrast, geographic factors, when controlling for environmental effects, explained a smaller yet statistically significant proportion of variance</w:t>
      </w:r>
      <w:r w:rsidRPr="00567FB6">
        <w:rPr>
          <w:i/>
        </w:rPr>
        <w:t xml:space="preserve"> (1.34%,  </w:t>
      </w:r>
      <m:oMath>
        <m:sSubSup>
          <m:sSubSupPr>
            <m:ctrlPr>
              <w:rPr>
                <w:rFonts w:ascii="Cambria Math" w:hAnsi="Cambria Math"/>
                <w:i/>
              </w:rPr>
            </m:ctrlPr>
          </m:sSubSupPr>
          <m:e>
            <m:r>
              <w:rPr>
                <w:rFonts w:ascii="Cambria Math" w:hAnsi="Cambria Math"/>
              </w:rPr>
              <m:t>R</m:t>
            </m:r>
          </m:e>
          <m:sub>
            <m:r>
              <w:rPr>
                <w:rFonts w:ascii="Cambria Math" w:hAnsi="Cambria Math"/>
              </w:rPr>
              <m:t>adj</m:t>
            </m:r>
          </m:sub>
          <m:sup>
            <m:r>
              <w:rPr>
                <w:rFonts w:ascii="Cambria Math" w:hAnsi="Cambria Math"/>
              </w:rPr>
              <m:t>2</m:t>
            </m:r>
          </m:sup>
        </m:sSubSup>
      </m:oMath>
      <w:r w:rsidRPr="00567FB6">
        <w:rPr>
          <w:i/>
        </w:rPr>
        <w:t xml:space="preserve"> = 0.0134, p = 0.001). </w:t>
      </w:r>
      <w:r w:rsidRPr="00567FB6">
        <w:t>These findings suggest that environmental factors may play a more prominent role in shaping genetic differentiation in the studied system, even when accounting for geographic structure.</w:t>
      </w:r>
    </w:p>
    <w:p w14:paraId="39E85187" w14:textId="49B73D7B" w:rsidR="00E57A8D" w:rsidRDefault="00E57A8D" w:rsidP="00E57A8D">
      <w:pPr>
        <w:rPr>
          <w:rFonts w:eastAsia="Times New Roman"/>
          <w:iCs/>
        </w:rPr>
      </w:pPr>
      <w:r w:rsidRPr="00567FB6">
        <w:rPr>
          <w:rFonts w:eastAsia="Times New Roman"/>
          <w:iCs/>
        </w:rPr>
        <w:t xml:space="preserve">Notably, among the environmental variables, low vegetation and evaporation showed the strongest influence on the first canonical axis (RDA1), highlighting their significant roles in shaping genetic variation (Table </w:t>
      </w:r>
      <w:r w:rsidR="008819A4">
        <w:rPr>
          <w:rFonts w:eastAsia="Times New Roman"/>
          <w:iCs/>
        </w:rPr>
        <w:t>3.7</w:t>
      </w:r>
      <w:r w:rsidRPr="00567FB6">
        <w:rPr>
          <w:rFonts w:eastAsia="Times New Roman"/>
          <w:iCs/>
        </w:rPr>
        <w:t>). Eastward wind contributed heavily to the second axis (RDA2), while water retention capacity and high vegetation were key drivers on the third and fourth axes (RDA3 and RDA4). These results suggest that specific environmental factors, particularly those related to vegetation and water dynamics, play a notable role in genetic differentiation, even after accounting for geographic effects.</w:t>
      </w:r>
    </w:p>
    <w:p w14:paraId="48E28E37" w14:textId="77777777" w:rsidR="002B11B3" w:rsidRDefault="002B11B3" w:rsidP="008819A4">
      <w:pPr>
        <w:pStyle w:val="Title"/>
        <w:rPr>
          <w:b/>
          <w:bCs/>
        </w:rPr>
      </w:pPr>
    </w:p>
    <w:p w14:paraId="019B271A" w14:textId="77777777" w:rsidR="002B11B3" w:rsidRDefault="002B11B3" w:rsidP="008819A4">
      <w:pPr>
        <w:pStyle w:val="Title"/>
        <w:rPr>
          <w:b/>
          <w:bCs/>
        </w:rPr>
      </w:pPr>
    </w:p>
    <w:p w14:paraId="50D6AA37" w14:textId="77777777" w:rsidR="002B11B3" w:rsidRDefault="002B11B3" w:rsidP="008819A4">
      <w:pPr>
        <w:pStyle w:val="Title"/>
        <w:rPr>
          <w:b/>
          <w:bCs/>
        </w:rPr>
      </w:pPr>
    </w:p>
    <w:p w14:paraId="1DB6D6DA" w14:textId="3837D442" w:rsidR="008819A4" w:rsidRDefault="00E57A8D" w:rsidP="008819A4">
      <w:pPr>
        <w:pStyle w:val="Title"/>
        <w:rPr>
          <w:sz w:val="21"/>
        </w:rPr>
      </w:pPr>
      <w:r w:rsidRPr="008819A4">
        <w:rPr>
          <w:b/>
          <w:bCs/>
        </w:rPr>
        <w:lastRenderedPageBreak/>
        <w:t>Table 3.7:</w:t>
      </w:r>
      <w:r w:rsidRPr="008819A4">
        <w:rPr>
          <w:b/>
          <w:bCs/>
        </w:rPr>
        <w:t xml:space="preserve"> </w:t>
      </w:r>
      <w:r w:rsidR="008819A4" w:rsidRPr="008819A4">
        <w:rPr>
          <w:b/>
          <w:bCs/>
        </w:rPr>
        <w:t xml:space="preserve">Biplot Scores for Constraining Variables in Partial RDA </w:t>
      </w:r>
      <w:r w:rsidR="008819A4">
        <w:t>(Environment Controlled for Geography)</w:t>
      </w:r>
    </w:p>
    <w:tbl>
      <w:tblPr>
        <w:tblW w:w="8805" w:type="dxa"/>
        <w:jc w:val="center"/>
        <w:tblBorders>
          <w:top w:val="single" w:sz="4" w:space="0" w:color="auto"/>
          <w:bottom w:val="single" w:sz="4" w:space="0" w:color="auto"/>
        </w:tblBorders>
        <w:tblLook w:val="04A0" w:firstRow="1" w:lastRow="0" w:firstColumn="1" w:lastColumn="0" w:noHBand="0" w:noVBand="1"/>
      </w:tblPr>
      <w:tblGrid>
        <w:gridCol w:w="2250"/>
        <w:gridCol w:w="1080"/>
        <w:gridCol w:w="1080"/>
        <w:gridCol w:w="1080"/>
        <w:gridCol w:w="1440"/>
        <w:gridCol w:w="990"/>
        <w:gridCol w:w="885"/>
      </w:tblGrid>
      <w:tr w:rsidR="00E57A8D" w:rsidRPr="00E57A8D" w14:paraId="4A566879" w14:textId="77777777" w:rsidTr="00E57A8D">
        <w:trPr>
          <w:trHeight w:val="324"/>
          <w:jc w:val="center"/>
        </w:trPr>
        <w:tc>
          <w:tcPr>
            <w:tcW w:w="2250" w:type="dxa"/>
            <w:tcBorders>
              <w:top w:val="single" w:sz="4" w:space="0" w:color="auto"/>
              <w:bottom w:val="single" w:sz="4" w:space="0" w:color="auto"/>
            </w:tcBorders>
            <w:shd w:val="clear" w:color="auto" w:fill="auto"/>
            <w:noWrap/>
            <w:vAlign w:val="bottom"/>
            <w:hideMark/>
          </w:tcPr>
          <w:p w14:paraId="7E58B091" w14:textId="77777777" w:rsidR="00E57A8D" w:rsidRPr="00E57A8D" w:rsidRDefault="00E57A8D" w:rsidP="00E57A8D">
            <w:pPr>
              <w:pStyle w:val="Subtitle"/>
            </w:pPr>
            <w:r w:rsidRPr="00E57A8D">
              <w:t>Variable</w:t>
            </w:r>
          </w:p>
        </w:tc>
        <w:tc>
          <w:tcPr>
            <w:tcW w:w="1080" w:type="dxa"/>
            <w:tcBorders>
              <w:top w:val="single" w:sz="4" w:space="0" w:color="auto"/>
              <w:bottom w:val="single" w:sz="4" w:space="0" w:color="auto"/>
            </w:tcBorders>
            <w:shd w:val="clear" w:color="auto" w:fill="auto"/>
            <w:noWrap/>
            <w:vAlign w:val="bottom"/>
            <w:hideMark/>
          </w:tcPr>
          <w:p w14:paraId="2B7AB91E" w14:textId="77777777" w:rsidR="00E57A8D" w:rsidRPr="00E57A8D" w:rsidRDefault="00E57A8D" w:rsidP="00E57A8D">
            <w:pPr>
              <w:pStyle w:val="Subtitle"/>
            </w:pPr>
            <w:r w:rsidRPr="00E57A8D">
              <w:t>RDA1</w:t>
            </w:r>
          </w:p>
        </w:tc>
        <w:tc>
          <w:tcPr>
            <w:tcW w:w="1080" w:type="dxa"/>
            <w:tcBorders>
              <w:top w:val="single" w:sz="4" w:space="0" w:color="auto"/>
              <w:bottom w:val="single" w:sz="4" w:space="0" w:color="auto"/>
            </w:tcBorders>
            <w:shd w:val="clear" w:color="auto" w:fill="auto"/>
            <w:noWrap/>
            <w:vAlign w:val="bottom"/>
            <w:hideMark/>
          </w:tcPr>
          <w:p w14:paraId="1E1C72EA" w14:textId="77777777" w:rsidR="00E57A8D" w:rsidRPr="00E57A8D" w:rsidRDefault="00E57A8D" w:rsidP="00E57A8D">
            <w:pPr>
              <w:pStyle w:val="Subtitle"/>
            </w:pPr>
            <w:r w:rsidRPr="00E57A8D">
              <w:t>RDA2</w:t>
            </w:r>
          </w:p>
        </w:tc>
        <w:tc>
          <w:tcPr>
            <w:tcW w:w="1080" w:type="dxa"/>
            <w:tcBorders>
              <w:top w:val="single" w:sz="4" w:space="0" w:color="auto"/>
              <w:bottom w:val="single" w:sz="4" w:space="0" w:color="auto"/>
            </w:tcBorders>
            <w:shd w:val="clear" w:color="auto" w:fill="auto"/>
            <w:noWrap/>
            <w:vAlign w:val="bottom"/>
            <w:hideMark/>
          </w:tcPr>
          <w:p w14:paraId="44714BA1" w14:textId="77777777" w:rsidR="00E57A8D" w:rsidRPr="00E57A8D" w:rsidRDefault="00E57A8D" w:rsidP="00E57A8D">
            <w:pPr>
              <w:pStyle w:val="Subtitle"/>
            </w:pPr>
            <w:r w:rsidRPr="00E57A8D">
              <w:t>RDA3</w:t>
            </w:r>
          </w:p>
        </w:tc>
        <w:tc>
          <w:tcPr>
            <w:tcW w:w="1440" w:type="dxa"/>
            <w:tcBorders>
              <w:top w:val="single" w:sz="4" w:space="0" w:color="auto"/>
              <w:bottom w:val="single" w:sz="4" w:space="0" w:color="auto"/>
            </w:tcBorders>
            <w:shd w:val="clear" w:color="auto" w:fill="auto"/>
            <w:noWrap/>
            <w:vAlign w:val="bottom"/>
            <w:hideMark/>
          </w:tcPr>
          <w:p w14:paraId="496F4A69" w14:textId="77777777" w:rsidR="00E57A8D" w:rsidRPr="00E57A8D" w:rsidRDefault="00E57A8D" w:rsidP="00E57A8D">
            <w:pPr>
              <w:pStyle w:val="Subtitle"/>
            </w:pPr>
            <w:r w:rsidRPr="00E57A8D">
              <w:t>RDA4</w:t>
            </w:r>
          </w:p>
        </w:tc>
        <w:tc>
          <w:tcPr>
            <w:tcW w:w="990" w:type="dxa"/>
            <w:tcBorders>
              <w:top w:val="single" w:sz="4" w:space="0" w:color="auto"/>
              <w:bottom w:val="single" w:sz="4" w:space="0" w:color="auto"/>
            </w:tcBorders>
            <w:shd w:val="clear" w:color="auto" w:fill="auto"/>
            <w:noWrap/>
            <w:vAlign w:val="bottom"/>
            <w:hideMark/>
          </w:tcPr>
          <w:p w14:paraId="4D867FB3" w14:textId="77777777" w:rsidR="00E57A8D" w:rsidRPr="00E57A8D" w:rsidRDefault="00E57A8D" w:rsidP="00E57A8D">
            <w:pPr>
              <w:pStyle w:val="Subtitle"/>
            </w:pPr>
            <w:r w:rsidRPr="00E57A8D">
              <w:t>RDA5</w:t>
            </w:r>
          </w:p>
        </w:tc>
        <w:tc>
          <w:tcPr>
            <w:tcW w:w="885" w:type="dxa"/>
            <w:tcBorders>
              <w:top w:val="single" w:sz="4" w:space="0" w:color="auto"/>
              <w:bottom w:val="single" w:sz="4" w:space="0" w:color="auto"/>
            </w:tcBorders>
            <w:shd w:val="clear" w:color="auto" w:fill="auto"/>
            <w:noWrap/>
            <w:vAlign w:val="bottom"/>
            <w:hideMark/>
          </w:tcPr>
          <w:p w14:paraId="3BDDE2E6" w14:textId="77777777" w:rsidR="00E57A8D" w:rsidRPr="00E57A8D" w:rsidRDefault="00E57A8D" w:rsidP="00E57A8D">
            <w:pPr>
              <w:pStyle w:val="Subtitle"/>
            </w:pPr>
            <w:r w:rsidRPr="00E57A8D">
              <w:t>RDA6</w:t>
            </w:r>
          </w:p>
        </w:tc>
      </w:tr>
      <w:tr w:rsidR="00E57A8D" w:rsidRPr="00E57A8D" w14:paraId="73F784D3" w14:textId="77777777" w:rsidTr="00E57A8D">
        <w:trPr>
          <w:trHeight w:val="320"/>
          <w:jc w:val="center"/>
        </w:trPr>
        <w:tc>
          <w:tcPr>
            <w:tcW w:w="2250" w:type="dxa"/>
            <w:tcBorders>
              <w:top w:val="single" w:sz="4" w:space="0" w:color="auto"/>
            </w:tcBorders>
            <w:shd w:val="clear" w:color="auto" w:fill="auto"/>
            <w:noWrap/>
            <w:vAlign w:val="bottom"/>
            <w:hideMark/>
          </w:tcPr>
          <w:p w14:paraId="6FF2B868" w14:textId="77777777" w:rsidR="00E57A8D" w:rsidRPr="00E57A8D" w:rsidRDefault="00E57A8D" w:rsidP="00E57A8D">
            <w:pPr>
              <w:pStyle w:val="Subtitle"/>
            </w:pPr>
            <w:proofErr w:type="spellStart"/>
            <w:r w:rsidRPr="00E57A8D">
              <w:t>eastward_wind</w:t>
            </w:r>
            <w:proofErr w:type="spellEnd"/>
          </w:p>
        </w:tc>
        <w:tc>
          <w:tcPr>
            <w:tcW w:w="1080" w:type="dxa"/>
            <w:tcBorders>
              <w:top w:val="single" w:sz="4" w:space="0" w:color="auto"/>
            </w:tcBorders>
            <w:shd w:val="clear" w:color="auto" w:fill="auto"/>
            <w:noWrap/>
            <w:vAlign w:val="bottom"/>
            <w:hideMark/>
          </w:tcPr>
          <w:p w14:paraId="4D994E70" w14:textId="77777777" w:rsidR="00E57A8D" w:rsidRPr="00E57A8D" w:rsidRDefault="00E57A8D" w:rsidP="00E57A8D">
            <w:pPr>
              <w:pStyle w:val="Subtitle"/>
            </w:pPr>
            <w:r w:rsidRPr="00E57A8D">
              <w:t>-0.04295</w:t>
            </w:r>
          </w:p>
        </w:tc>
        <w:tc>
          <w:tcPr>
            <w:tcW w:w="1080" w:type="dxa"/>
            <w:tcBorders>
              <w:top w:val="single" w:sz="4" w:space="0" w:color="auto"/>
            </w:tcBorders>
            <w:shd w:val="clear" w:color="auto" w:fill="auto"/>
            <w:noWrap/>
            <w:vAlign w:val="bottom"/>
            <w:hideMark/>
          </w:tcPr>
          <w:p w14:paraId="0D6304AB" w14:textId="77777777" w:rsidR="00E57A8D" w:rsidRPr="00E57A8D" w:rsidRDefault="00E57A8D" w:rsidP="00E57A8D">
            <w:pPr>
              <w:pStyle w:val="Subtitle"/>
            </w:pPr>
            <w:r w:rsidRPr="00E57A8D">
              <w:t>0.6138</w:t>
            </w:r>
          </w:p>
        </w:tc>
        <w:tc>
          <w:tcPr>
            <w:tcW w:w="1080" w:type="dxa"/>
            <w:tcBorders>
              <w:top w:val="single" w:sz="4" w:space="0" w:color="auto"/>
            </w:tcBorders>
            <w:shd w:val="clear" w:color="auto" w:fill="auto"/>
            <w:noWrap/>
            <w:vAlign w:val="bottom"/>
            <w:hideMark/>
          </w:tcPr>
          <w:p w14:paraId="2AB6CFC4" w14:textId="77777777" w:rsidR="00E57A8D" w:rsidRPr="00E57A8D" w:rsidRDefault="00E57A8D" w:rsidP="00E57A8D">
            <w:pPr>
              <w:pStyle w:val="Subtitle"/>
            </w:pPr>
            <w:r w:rsidRPr="00E57A8D">
              <w:t>-0.38221</w:t>
            </w:r>
          </w:p>
        </w:tc>
        <w:tc>
          <w:tcPr>
            <w:tcW w:w="1440" w:type="dxa"/>
            <w:tcBorders>
              <w:top w:val="single" w:sz="4" w:space="0" w:color="auto"/>
            </w:tcBorders>
            <w:shd w:val="clear" w:color="auto" w:fill="auto"/>
            <w:noWrap/>
            <w:vAlign w:val="bottom"/>
            <w:hideMark/>
          </w:tcPr>
          <w:p w14:paraId="424D5C28" w14:textId="77777777" w:rsidR="00E57A8D" w:rsidRPr="00E57A8D" w:rsidRDefault="00E57A8D" w:rsidP="00E57A8D">
            <w:pPr>
              <w:pStyle w:val="Subtitle"/>
            </w:pPr>
            <w:r w:rsidRPr="00E57A8D">
              <w:t>-0.068225</w:t>
            </w:r>
          </w:p>
        </w:tc>
        <w:tc>
          <w:tcPr>
            <w:tcW w:w="990" w:type="dxa"/>
            <w:tcBorders>
              <w:top w:val="single" w:sz="4" w:space="0" w:color="auto"/>
            </w:tcBorders>
            <w:shd w:val="clear" w:color="auto" w:fill="auto"/>
            <w:noWrap/>
            <w:vAlign w:val="bottom"/>
            <w:hideMark/>
          </w:tcPr>
          <w:p w14:paraId="2CD54F16" w14:textId="77777777" w:rsidR="00E57A8D" w:rsidRPr="00E57A8D" w:rsidRDefault="00E57A8D" w:rsidP="00E57A8D">
            <w:pPr>
              <w:pStyle w:val="Subtitle"/>
            </w:pPr>
            <w:r w:rsidRPr="00E57A8D">
              <w:t>0.2848</w:t>
            </w:r>
          </w:p>
        </w:tc>
        <w:tc>
          <w:tcPr>
            <w:tcW w:w="885" w:type="dxa"/>
            <w:tcBorders>
              <w:top w:val="single" w:sz="4" w:space="0" w:color="auto"/>
            </w:tcBorders>
            <w:shd w:val="clear" w:color="auto" w:fill="auto"/>
            <w:noWrap/>
            <w:vAlign w:val="bottom"/>
            <w:hideMark/>
          </w:tcPr>
          <w:p w14:paraId="0E47CFB1" w14:textId="77777777" w:rsidR="00E57A8D" w:rsidRPr="00E57A8D" w:rsidRDefault="00E57A8D" w:rsidP="00E57A8D">
            <w:pPr>
              <w:pStyle w:val="Subtitle"/>
            </w:pPr>
            <w:r w:rsidRPr="00E57A8D">
              <w:t>0.4225</w:t>
            </w:r>
          </w:p>
        </w:tc>
      </w:tr>
      <w:tr w:rsidR="00E57A8D" w:rsidRPr="00E57A8D" w14:paraId="5A943DD0" w14:textId="77777777" w:rsidTr="00E57A8D">
        <w:trPr>
          <w:trHeight w:val="320"/>
          <w:jc w:val="center"/>
        </w:trPr>
        <w:tc>
          <w:tcPr>
            <w:tcW w:w="2250" w:type="dxa"/>
            <w:shd w:val="clear" w:color="auto" w:fill="auto"/>
            <w:noWrap/>
            <w:vAlign w:val="bottom"/>
            <w:hideMark/>
          </w:tcPr>
          <w:p w14:paraId="79AF9673" w14:textId="77777777" w:rsidR="00E57A8D" w:rsidRPr="00E57A8D" w:rsidRDefault="00E57A8D" w:rsidP="00E57A8D">
            <w:pPr>
              <w:pStyle w:val="Subtitle"/>
            </w:pPr>
            <w:proofErr w:type="spellStart"/>
            <w:r w:rsidRPr="00E57A8D">
              <w:t>northward_wind</w:t>
            </w:r>
            <w:proofErr w:type="spellEnd"/>
          </w:p>
        </w:tc>
        <w:tc>
          <w:tcPr>
            <w:tcW w:w="1080" w:type="dxa"/>
            <w:shd w:val="clear" w:color="auto" w:fill="auto"/>
            <w:noWrap/>
            <w:vAlign w:val="bottom"/>
            <w:hideMark/>
          </w:tcPr>
          <w:p w14:paraId="602BA719" w14:textId="77777777" w:rsidR="00E57A8D" w:rsidRPr="00E57A8D" w:rsidRDefault="00E57A8D" w:rsidP="00E57A8D">
            <w:pPr>
              <w:pStyle w:val="Subtitle"/>
            </w:pPr>
            <w:r w:rsidRPr="00E57A8D">
              <w:t>-0.01733</w:t>
            </w:r>
          </w:p>
        </w:tc>
        <w:tc>
          <w:tcPr>
            <w:tcW w:w="1080" w:type="dxa"/>
            <w:shd w:val="clear" w:color="auto" w:fill="auto"/>
            <w:noWrap/>
            <w:vAlign w:val="bottom"/>
            <w:hideMark/>
          </w:tcPr>
          <w:p w14:paraId="05B64486" w14:textId="77777777" w:rsidR="00E57A8D" w:rsidRPr="00E57A8D" w:rsidRDefault="00E57A8D" w:rsidP="00E57A8D">
            <w:pPr>
              <w:pStyle w:val="Subtitle"/>
            </w:pPr>
            <w:r w:rsidRPr="00E57A8D">
              <w:t>-0.1283</w:t>
            </w:r>
          </w:p>
        </w:tc>
        <w:tc>
          <w:tcPr>
            <w:tcW w:w="1080" w:type="dxa"/>
            <w:shd w:val="clear" w:color="auto" w:fill="auto"/>
            <w:noWrap/>
            <w:vAlign w:val="bottom"/>
            <w:hideMark/>
          </w:tcPr>
          <w:p w14:paraId="3C6F855F" w14:textId="77777777" w:rsidR="00E57A8D" w:rsidRPr="00E57A8D" w:rsidRDefault="00E57A8D" w:rsidP="00E57A8D">
            <w:pPr>
              <w:pStyle w:val="Subtitle"/>
            </w:pPr>
            <w:r w:rsidRPr="00E57A8D">
              <w:t>-0.60759</w:t>
            </w:r>
          </w:p>
        </w:tc>
        <w:tc>
          <w:tcPr>
            <w:tcW w:w="1440" w:type="dxa"/>
            <w:shd w:val="clear" w:color="auto" w:fill="auto"/>
            <w:noWrap/>
            <w:vAlign w:val="bottom"/>
            <w:hideMark/>
          </w:tcPr>
          <w:p w14:paraId="1D5C6C4C" w14:textId="77777777" w:rsidR="00E57A8D" w:rsidRPr="00E57A8D" w:rsidRDefault="00E57A8D" w:rsidP="00E57A8D">
            <w:pPr>
              <w:pStyle w:val="Subtitle"/>
            </w:pPr>
            <w:r w:rsidRPr="00E57A8D">
              <w:t>0.469732</w:t>
            </w:r>
          </w:p>
        </w:tc>
        <w:tc>
          <w:tcPr>
            <w:tcW w:w="990" w:type="dxa"/>
            <w:shd w:val="clear" w:color="auto" w:fill="auto"/>
            <w:noWrap/>
            <w:vAlign w:val="bottom"/>
            <w:hideMark/>
          </w:tcPr>
          <w:p w14:paraId="7DB370D4" w14:textId="77777777" w:rsidR="00E57A8D" w:rsidRPr="00E57A8D" w:rsidRDefault="00E57A8D" w:rsidP="00E57A8D">
            <w:pPr>
              <w:pStyle w:val="Subtitle"/>
            </w:pPr>
            <w:r w:rsidRPr="00E57A8D">
              <w:t>-0.1585</w:t>
            </w:r>
          </w:p>
        </w:tc>
        <w:tc>
          <w:tcPr>
            <w:tcW w:w="885" w:type="dxa"/>
            <w:shd w:val="clear" w:color="auto" w:fill="auto"/>
            <w:noWrap/>
            <w:vAlign w:val="bottom"/>
            <w:hideMark/>
          </w:tcPr>
          <w:p w14:paraId="67FC7152" w14:textId="77777777" w:rsidR="00E57A8D" w:rsidRPr="00E57A8D" w:rsidRDefault="00E57A8D" w:rsidP="00E57A8D">
            <w:pPr>
              <w:pStyle w:val="Subtitle"/>
            </w:pPr>
            <w:r w:rsidRPr="00E57A8D">
              <w:t>-0.2478</w:t>
            </w:r>
          </w:p>
        </w:tc>
      </w:tr>
      <w:tr w:rsidR="00E57A8D" w:rsidRPr="00E57A8D" w14:paraId="151C2E19" w14:textId="77777777" w:rsidTr="00E57A8D">
        <w:trPr>
          <w:trHeight w:val="320"/>
          <w:jc w:val="center"/>
        </w:trPr>
        <w:tc>
          <w:tcPr>
            <w:tcW w:w="2250" w:type="dxa"/>
            <w:shd w:val="clear" w:color="auto" w:fill="auto"/>
            <w:noWrap/>
            <w:vAlign w:val="bottom"/>
            <w:hideMark/>
          </w:tcPr>
          <w:p w14:paraId="04144B67" w14:textId="77777777" w:rsidR="00E57A8D" w:rsidRPr="00E57A8D" w:rsidRDefault="00E57A8D" w:rsidP="00E57A8D">
            <w:pPr>
              <w:pStyle w:val="Subtitle"/>
            </w:pPr>
            <w:r w:rsidRPr="00E57A8D">
              <w:t>temperature</w:t>
            </w:r>
          </w:p>
        </w:tc>
        <w:tc>
          <w:tcPr>
            <w:tcW w:w="1080" w:type="dxa"/>
            <w:shd w:val="clear" w:color="auto" w:fill="auto"/>
            <w:noWrap/>
            <w:vAlign w:val="bottom"/>
            <w:hideMark/>
          </w:tcPr>
          <w:p w14:paraId="199D650B" w14:textId="77777777" w:rsidR="00E57A8D" w:rsidRPr="00E57A8D" w:rsidRDefault="00E57A8D" w:rsidP="00E57A8D">
            <w:pPr>
              <w:pStyle w:val="Subtitle"/>
            </w:pPr>
            <w:r w:rsidRPr="00E57A8D">
              <w:t>0.25899</w:t>
            </w:r>
          </w:p>
        </w:tc>
        <w:tc>
          <w:tcPr>
            <w:tcW w:w="1080" w:type="dxa"/>
            <w:shd w:val="clear" w:color="auto" w:fill="auto"/>
            <w:noWrap/>
            <w:vAlign w:val="bottom"/>
            <w:hideMark/>
          </w:tcPr>
          <w:p w14:paraId="463A1A6E" w14:textId="77777777" w:rsidR="00E57A8D" w:rsidRPr="00E57A8D" w:rsidRDefault="00E57A8D" w:rsidP="00E57A8D">
            <w:pPr>
              <w:pStyle w:val="Subtitle"/>
            </w:pPr>
            <w:r w:rsidRPr="00E57A8D">
              <w:t>-0.2221</w:t>
            </w:r>
          </w:p>
        </w:tc>
        <w:tc>
          <w:tcPr>
            <w:tcW w:w="1080" w:type="dxa"/>
            <w:shd w:val="clear" w:color="auto" w:fill="auto"/>
            <w:noWrap/>
            <w:vAlign w:val="bottom"/>
            <w:hideMark/>
          </w:tcPr>
          <w:p w14:paraId="3E14DA15" w14:textId="77777777" w:rsidR="00E57A8D" w:rsidRPr="00E57A8D" w:rsidRDefault="00E57A8D" w:rsidP="00E57A8D">
            <w:pPr>
              <w:pStyle w:val="Subtitle"/>
            </w:pPr>
            <w:r w:rsidRPr="00E57A8D">
              <w:t>-0.03984</w:t>
            </w:r>
          </w:p>
        </w:tc>
        <w:tc>
          <w:tcPr>
            <w:tcW w:w="1440" w:type="dxa"/>
            <w:shd w:val="clear" w:color="auto" w:fill="auto"/>
            <w:noWrap/>
            <w:vAlign w:val="bottom"/>
            <w:hideMark/>
          </w:tcPr>
          <w:p w14:paraId="40FF3597" w14:textId="77777777" w:rsidR="00E57A8D" w:rsidRPr="00E57A8D" w:rsidRDefault="00E57A8D" w:rsidP="00E57A8D">
            <w:pPr>
              <w:pStyle w:val="Subtitle"/>
            </w:pPr>
            <w:r w:rsidRPr="00E57A8D">
              <w:t>0.01674</w:t>
            </w:r>
          </w:p>
        </w:tc>
        <w:tc>
          <w:tcPr>
            <w:tcW w:w="990" w:type="dxa"/>
            <w:shd w:val="clear" w:color="auto" w:fill="auto"/>
            <w:noWrap/>
            <w:vAlign w:val="bottom"/>
            <w:hideMark/>
          </w:tcPr>
          <w:p w14:paraId="19B7B328" w14:textId="77777777" w:rsidR="00E57A8D" w:rsidRPr="00E57A8D" w:rsidRDefault="00E57A8D" w:rsidP="00E57A8D">
            <w:pPr>
              <w:pStyle w:val="Subtitle"/>
            </w:pPr>
            <w:r w:rsidRPr="00E57A8D">
              <w:t>0.1733</w:t>
            </w:r>
          </w:p>
        </w:tc>
        <w:tc>
          <w:tcPr>
            <w:tcW w:w="885" w:type="dxa"/>
            <w:shd w:val="clear" w:color="auto" w:fill="auto"/>
            <w:noWrap/>
            <w:vAlign w:val="bottom"/>
            <w:hideMark/>
          </w:tcPr>
          <w:p w14:paraId="3760BC14" w14:textId="77777777" w:rsidR="00E57A8D" w:rsidRPr="00E57A8D" w:rsidRDefault="00E57A8D" w:rsidP="00E57A8D">
            <w:pPr>
              <w:pStyle w:val="Subtitle"/>
            </w:pPr>
            <w:r w:rsidRPr="00E57A8D">
              <w:t>-0.1052</w:t>
            </w:r>
          </w:p>
        </w:tc>
      </w:tr>
      <w:tr w:rsidR="00E57A8D" w:rsidRPr="00E57A8D" w14:paraId="5361DD0D" w14:textId="77777777" w:rsidTr="00E57A8D">
        <w:trPr>
          <w:trHeight w:val="320"/>
          <w:jc w:val="center"/>
        </w:trPr>
        <w:tc>
          <w:tcPr>
            <w:tcW w:w="2250" w:type="dxa"/>
            <w:shd w:val="clear" w:color="auto" w:fill="auto"/>
            <w:noWrap/>
            <w:vAlign w:val="bottom"/>
            <w:hideMark/>
          </w:tcPr>
          <w:p w14:paraId="75213EF5" w14:textId="77777777" w:rsidR="00E57A8D" w:rsidRPr="00E57A8D" w:rsidRDefault="00E57A8D" w:rsidP="00E57A8D">
            <w:pPr>
              <w:pStyle w:val="Subtitle"/>
            </w:pPr>
            <w:proofErr w:type="spellStart"/>
            <w:r w:rsidRPr="00E57A8D">
              <w:t>high_vegetation</w:t>
            </w:r>
            <w:proofErr w:type="spellEnd"/>
          </w:p>
        </w:tc>
        <w:tc>
          <w:tcPr>
            <w:tcW w:w="1080" w:type="dxa"/>
            <w:shd w:val="clear" w:color="auto" w:fill="auto"/>
            <w:noWrap/>
            <w:vAlign w:val="bottom"/>
            <w:hideMark/>
          </w:tcPr>
          <w:p w14:paraId="177940F5" w14:textId="77777777" w:rsidR="00E57A8D" w:rsidRPr="00E57A8D" w:rsidRDefault="00E57A8D" w:rsidP="00E57A8D">
            <w:pPr>
              <w:pStyle w:val="Subtitle"/>
            </w:pPr>
            <w:r w:rsidRPr="00E57A8D">
              <w:t>0.07189</w:t>
            </w:r>
          </w:p>
        </w:tc>
        <w:tc>
          <w:tcPr>
            <w:tcW w:w="1080" w:type="dxa"/>
            <w:shd w:val="clear" w:color="auto" w:fill="auto"/>
            <w:noWrap/>
            <w:vAlign w:val="bottom"/>
            <w:hideMark/>
          </w:tcPr>
          <w:p w14:paraId="21BDA589" w14:textId="77777777" w:rsidR="00E57A8D" w:rsidRPr="00E57A8D" w:rsidRDefault="00E57A8D" w:rsidP="00E57A8D">
            <w:pPr>
              <w:pStyle w:val="Subtitle"/>
            </w:pPr>
            <w:r w:rsidRPr="00E57A8D">
              <w:t>0.4416</w:t>
            </w:r>
          </w:p>
        </w:tc>
        <w:tc>
          <w:tcPr>
            <w:tcW w:w="1080" w:type="dxa"/>
            <w:shd w:val="clear" w:color="auto" w:fill="auto"/>
            <w:noWrap/>
            <w:vAlign w:val="bottom"/>
            <w:hideMark/>
          </w:tcPr>
          <w:p w14:paraId="03844AE5" w14:textId="77777777" w:rsidR="00E57A8D" w:rsidRPr="00E57A8D" w:rsidRDefault="00E57A8D" w:rsidP="00E57A8D">
            <w:pPr>
              <w:pStyle w:val="Subtitle"/>
            </w:pPr>
            <w:r w:rsidRPr="00E57A8D">
              <w:t>0.1104</w:t>
            </w:r>
          </w:p>
        </w:tc>
        <w:tc>
          <w:tcPr>
            <w:tcW w:w="1440" w:type="dxa"/>
            <w:shd w:val="clear" w:color="auto" w:fill="auto"/>
            <w:noWrap/>
            <w:vAlign w:val="bottom"/>
            <w:hideMark/>
          </w:tcPr>
          <w:p w14:paraId="0539E9AB" w14:textId="77777777" w:rsidR="00E57A8D" w:rsidRPr="00E57A8D" w:rsidRDefault="00E57A8D" w:rsidP="00E57A8D">
            <w:pPr>
              <w:pStyle w:val="Subtitle"/>
            </w:pPr>
            <w:r w:rsidRPr="00E57A8D">
              <w:t>0.411215</w:t>
            </w:r>
          </w:p>
        </w:tc>
        <w:tc>
          <w:tcPr>
            <w:tcW w:w="990" w:type="dxa"/>
            <w:shd w:val="clear" w:color="auto" w:fill="auto"/>
            <w:noWrap/>
            <w:vAlign w:val="bottom"/>
            <w:hideMark/>
          </w:tcPr>
          <w:p w14:paraId="19C5FA9F" w14:textId="77777777" w:rsidR="00E57A8D" w:rsidRPr="00E57A8D" w:rsidRDefault="00E57A8D" w:rsidP="00E57A8D">
            <w:pPr>
              <w:pStyle w:val="Subtitle"/>
            </w:pPr>
            <w:r w:rsidRPr="00E57A8D">
              <w:t>0.4095</w:t>
            </w:r>
          </w:p>
        </w:tc>
        <w:tc>
          <w:tcPr>
            <w:tcW w:w="885" w:type="dxa"/>
            <w:shd w:val="clear" w:color="auto" w:fill="auto"/>
            <w:noWrap/>
            <w:vAlign w:val="bottom"/>
            <w:hideMark/>
          </w:tcPr>
          <w:p w14:paraId="5B2C73C3" w14:textId="77777777" w:rsidR="00E57A8D" w:rsidRPr="00E57A8D" w:rsidRDefault="00E57A8D" w:rsidP="00E57A8D">
            <w:pPr>
              <w:pStyle w:val="Subtitle"/>
            </w:pPr>
            <w:r w:rsidRPr="00E57A8D">
              <w:t>-0.3103</w:t>
            </w:r>
          </w:p>
        </w:tc>
      </w:tr>
      <w:tr w:rsidR="00E57A8D" w:rsidRPr="00E57A8D" w14:paraId="7611DFC1" w14:textId="77777777" w:rsidTr="00E57A8D">
        <w:trPr>
          <w:trHeight w:val="320"/>
          <w:jc w:val="center"/>
        </w:trPr>
        <w:tc>
          <w:tcPr>
            <w:tcW w:w="2250" w:type="dxa"/>
            <w:shd w:val="clear" w:color="auto" w:fill="auto"/>
            <w:noWrap/>
            <w:vAlign w:val="bottom"/>
            <w:hideMark/>
          </w:tcPr>
          <w:p w14:paraId="6C6A1410" w14:textId="77777777" w:rsidR="00E57A8D" w:rsidRPr="00E57A8D" w:rsidRDefault="00E57A8D" w:rsidP="00E57A8D">
            <w:pPr>
              <w:pStyle w:val="Subtitle"/>
            </w:pPr>
            <w:proofErr w:type="spellStart"/>
            <w:r w:rsidRPr="00E57A8D">
              <w:t>low_vegetation</w:t>
            </w:r>
            <w:proofErr w:type="spellEnd"/>
          </w:p>
        </w:tc>
        <w:tc>
          <w:tcPr>
            <w:tcW w:w="1080" w:type="dxa"/>
            <w:shd w:val="clear" w:color="auto" w:fill="auto"/>
            <w:noWrap/>
            <w:vAlign w:val="bottom"/>
            <w:hideMark/>
          </w:tcPr>
          <w:p w14:paraId="3C908992" w14:textId="77777777" w:rsidR="00E57A8D" w:rsidRPr="00E57A8D" w:rsidRDefault="00E57A8D" w:rsidP="00E57A8D">
            <w:pPr>
              <w:pStyle w:val="Subtitle"/>
            </w:pPr>
            <w:r w:rsidRPr="00E57A8D">
              <w:t>-0.78515</w:t>
            </w:r>
          </w:p>
        </w:tc>
        <w:tc>
          <w:tcPr>
            <w:tcW w:w="1080" w:type="dxa"/>
            <w:shd w:val="clear" w:color="auto" w:fill="auto"/>
            <w:noWrap/>
            <w:vAlign w:val="bottom"/>
            <w:hideMark/>
          </w:tcPr>
          <w:p w14:paraId="0FFA8520" w14:textId="77777777" w:rsidR="00E57A8D" w:rsidRPr="00E57A8D" w:rsidRDefault="00E57A8D" w:rsidP="00E57A8D">
            <w:pPr>
              <w:pStyle w:val="Subtitle"/>
            </w:pPr>
            <w:r w:rsidRPr="00E57A8D">
              <w:t>-0.3226</w:t>
            </w:r>
          </w:p>
        </w:tc>
        <w:tc>
          <w:tcPr>
            <w:tcW w:w="1080" w:type="dxa"/>
            <w:shd w:val="clear" w:color="auto" w:fill="auto"/>
            <w:noWrap/>
            <w:vAlign w:val="bottom"/>
            <w:hideMark/>
          </w:tcPr>
          <w:p w14:paraId="18D1E35C" w14:textId="77777777" w:rsidR="00E57A8D" w:rsidRPr="00E57A8D" w:rsidRDefault="00E57A8D" w:rsidP="00E57A8D">
            <w:pPr>
              <w:pStyle w:val="Subtitle"/>
            </w:pPr>
            <w:r w:rsidRPr="00E57A8D">
              <w:t>0.0345</w:t>
            </w:r>
          </w:p>
        </w:tc>
        <w:tc>
          <w:tcPr>
            <w:tcW w:w="1440" w:type="dxa"/>
            <w:shd w:val="clear" w:color="auto" w:fill="auto"/>
            <w:noWrap/>
            <w:vAlign w:val="bottom"/>
            <w:hideMark/>
          </w:tcPr>
          <w:p w14:paraId="470C05E1" w14:textId="77777777" w:rsidR="00E57A8D" w:rsidRPr="00E57A8D" w:rsidRDefault="00E57A8D" w:rsidP="00E57A8D">
            <w:pPr>
              <w:pStyle w:val="Subtitle"/>
            </w:pPr>
            <w:r w:rsidRPr="00E57A8D">
              <w:t>-0.004408</w:t>
            </w:r>
          </w:p>
        </w:tc>
        <w:tc>
          <w:tcPr>
            <w:tcW w:w="990" w:type="dxa"/>
            <w:shd w:val="clear" w:color="auto" w:fill="auto"/>
            <w:noWrap/>
            <w:vAlign w:val="bottom"/>
            <w:hideMark/>
          </w:tcPr>
          <w:p w14:paraId="334A7130" w14:textId="77777777" w:rsidR="00E57A8D" w:rsidRPr="00E57A8D" w:rsidRDefault="00E57A8D" w:rsidP="00E57A8D">
            <w:pPr>
              <w:pStyle w:val="Subtitle"/>
            </w:pPr>
            <w:r w:rsidRPr="00E57A8D">
              <w:t>0.1817</w:t>
            </w:r>
          </w:p>
        </w:tc>
        <w:tc>
          <w:tcPr>
            <w:tcW w:w="885" w:type="dxa"/>
            <w:shd w:val="clear" w:color="auto" w:fill="auto"/>
            <w:noWrap/>
            <w:vAlign w:val="bottom"/>
            <w:hideMark/>
          </w:tcPr>
          <w:p w14:paraId="49E52038" w14:textId="77777777" w:rsidR="00E57A8D" w:rsidRPr="00E57A8D" w:rsidRDefault="00E57A8D" w:rsidP="00E57A8D">
            <w:pPr>
              <w:pStyle w:val="Subtitle"/>
            </w:pPr>
            <w:r w:rsidRPr="00E57A8D">
              <w:t>-0.2035</w:t>
            </w:r>
          </w:p>
        </w:tc>
      </w:tr>
      <w:tr w:rsidR="00E57A8D" w:rsidRPr="00E57A8D" w14:paraId="2CC9C1E5" w14:textId="77777777" w:rsidTr="00E57A8D">
        <w:trPr>
          <w:trHeight w:val="320"/>
          <w:jc w:val="center"/>
        </w:trPr>
        <w:tc>
          <w:tcPr>
            <w:tcW w:w="2250" w:type="dxa"/>
            <w:shd w:val="clear" w:color="auto" w:fill="auto"/>
            <w:noWrap/>
            <w:vAlign w:val="bottom"/>
            <w:hideMark/>
          </w:tcPr>
          <w:p w14:paraId="26C1E008" w14:textId="77777777" w:rsidR="00E57A8D" w:rsidRPr="00E57A8D" w:rsidRDefault="00E57A8D" w:rsidP="00E57A8D">
            <w:pPr>
              <w:pStyle w:val="Subtitle"/>
            </w:pPr>
            <w:proofErr w:type="spellStart"/>
            <w:r w:rsidRPr="00E57A8D">
              <w:t>water_retention_capacity</w:t>
            </w:r>
            <w:proofErr w:type="spellEnd"/>
          </w:p>
        </w:tc>
        <w:tc>
          <w:tcPr>
            <w:tcW w:w="1080" w:type="dxa"/>
            <w:shd w:val="clear" w:color="auto" w:fill="auto"/>
            <w:noWrap/>
            <w:vAlign w:val="bottom"/>
            <w:hideMark/>
          </w:tcPr>
          <w:p w14:paraId="76BC628D" w14:textId="77777777" w:rsidR="00E57A8D" w:rsidRPr="00E57A8D" w:rsidRDefault="00E57A8D" w:rsidP="00E57A8D">
            <w:pPr>
              <w:pStyle w:val="Subtitle"/>
            </w:pPr>
            <w:r w:rsidRPr="00E57A8D">
              <w:t>-0.50671</w:t>
            </w:r>
          </w:p>
        </w:tc>
        <w:tc>
          <w:tcPr>
            <w:tcW w:w="1080" w:type="dxa"/>
            <w:shd w:val="clear" w:color="auto" w:fill="auto"/>
            <w:noWrap/>
            <w:vAlign w:val="bottom"/>
            <w:hideMark/>
          </w:tcPr>
          <w:p w14:paraId="341DBEA6" w14:textId="77777777" w:rsidR="00E57A8D" w:rsidRPr="00E57A8D" w:rsidRDefault="00E57A8D" w:rsidP="00E57A8D">
            <w:pPr>
              <w:pStyle w:val="Subtitle"/>
            </w:pPr>
            <w:r w:rsidRPr="00E57A8D">
              <w:t>-0.2401</w:t>
            </w:r>
          </w:p>
        </w:tc>
        <w:tc>
          <w:tcPr>
            <w:tcW w:w="1080" w:type="dxa"/>
            <w:shd w:val="clear" w:color="auto" w:fill="auto"/>
            <w:noWrap/>
            <w:vAlign w:val="bottom"/>
            <w:hideMark/>
          </w:tcPr>
          <w:p w14:paraId="7427B0B5" w14:textId="77777777" w:rsidR="00E57A8D" w:rsidRPr="00E57A8D" w:rsidRDefault="00E57A8D" w:rsidP="00E57A8D">
            <w:pPr>
              <w:pStyle w:val="Subtitle"/>
            </w:pPr>
            <w:r w:rsidRPr="00E57A8D">
              <w:t>0.33451</w:t>
            </w:r>
          </w:p>
        </w:tc>
        <w:tc>
          <w:tcPr>
            <w:tcW w:w="1440" w:type="dxa"/>
            <w:shd w:val="clear" w:color="auto" w:fill="auto"/>
            <w:noWrap/>
            <w:vAlign w:val="bottom"/>
            <w:hideMark/>
          </w:tcPr>
          <w:p w14:paraId="31B2F7C1" w14:textId="77777777" w:rsidR="00E57A8D" w:rsidRPr="00E57A8D" w:rsidRDefault="00E57A8D" w:rsidP="00E57A8D">
            <w:pPr>
              <w:pStyle w:val="Subtitle"/>
            </w:pPr>
            <w:r w:rsidRPr="00E57A8D">
              <w:t>0.665514</w:t>
            </w:r>
          </w:p>
        </w:tc>
        <w:tc>
          <w:tcPr>
            <w:tcW w:w="990" w:type="dxa"/>
            <w:shd w:val="clear" w:color="auto" w:fill="auto"/>
            <w:noWrap/>
            <w:vAlign w:val="bottom"/>
            <w:hideMark/>
          </w:tcPr>
          <w:p w14:paraId="39D78573" w14:textId="77777777" w:rsidR="00E57A8D" w:rsidRPr="00E57A8D" w:rsidRDefault="00E57A8D" w:rsidP="00E57A8D">
            <w:pPr>
              <w:pStyle w:val="Subtitle"/>
            </w:pPr>
            <w:r w:rsidRPr="00E57A8D">
              <w:t>0.0183</w:t>
            </w:r>
          </w:p>
        </w:tc>
        <w:tc>
          <w:tcPr>
            <w:tcW w:w="885" w:type="dxa"/>
            <w:shd w:val="clear" w:color="auto" w:fill="auto"/>
            <w:noWrap/>
            <w:vAlign w:val="bottom"/>
            <w:hideMark/>
          </w:tcPr>
          <w:p w14:paraId="1C275A8E" w14:textId="77777777" w:rsidR="00E57A8D" w:rsidRPr="00E57A8D" w:rsidRDefault="00E57A8D" w:rsidP="00E57A8D">
            <w:pPr>
              <w:pStyle w:val="Subtitle"/>
            </w:pPr>
            <w:r w:rsidRPr="00E57A8D">
              <w:t>0.1856</w:t>
            </w:r>
          </w:p>
        </w:tc>
      </w:tr>
      <w:tr w:rsidR="00E57A8D" w:rsidRPr="00E57A8D" w14:paraId="5257A748" w14:textId="77777777" w:rsidTr="00E57A8D">
        <w:trPr>
          <w:trHeight w:val="320"/>
          <w:jc w:val="center"/>
        </w:trPr>
        <w:tc>
          <w:tcPr>
            <w:tcW w:w="2250" w:type="dxa"/>
            <w:shd w:val="clear" w:color="auto" w:fill="auto"/>
            <w:noWrap/>
            <w:vAlign w:val="bottom"/>
            <w:hideMark/>
          </w:tcPr>
          <w:p w14:paraId="53202C88" w14:textId="77777777" w:rsidR="00E57A8D" w:rsidRPr="00E57A8D" w:rsidRDefault="00E57A8D" w:rsidP="00E57A8D">
            <w:pPr>
              <w:pStyle w:val="Subtitle"/>
            </w:pPr>
            <w:proofErr w:type="spellStart"/>
            <w:r w:rsidRPr="00E57A8D">
              <w:t>surface_runoff</w:t>
            </w:r>
            <w:proofErr w:type="spellEnd"/>
          </w:p>
        </w:tc>
        <w:tc>
          <w:tcPr>
            <w:tcW w:w="1080" w:type="dxa"/>
            <w:shd w:val="clear" w:color="auto" w:fill="auto"/>
            <w:noWrap/>
            <w:vAlign w:val="bottom"/>
            <w:hideMark/>
          </w:tcPr>
          <w:p w14:paraId="14593C0B" w14:textId="77777777" w:rsidR="00E57A8D" w:rsidRPr="00E57A8D" w:rsidRDefault="00E57A8D" w:rsidP="00E57A8D">
            <w:pPr>
              <w:pStyle w:val="Subtitle"/>
            </w:pPr>
            <w:r w:rsidRPr="00E57A8D">
              <w:t>-0.37392</w:t>
            </w:r>
          </w:p>
        </w:tc>
        <w:tc>
          <w:tcPr>
            <w:tcW w:w="1080" w:type="dxa"/>
            <w:shd w:val="clear" w:color="auto" w:fill="auto"/>
            <w:noWrap/>
            <w:vAlign w:val="bottom"/>
            <w:hideMark/>
          </w:tcPr>
          <w:p w14:paraId="3E613548" w14:textId="77777777" w:rsidR="00E57A8D" w:rsidRPr="00E57A8D" w:rsidRDefault="00E57A8D" w:rsidP="00E57A8D">
            <w:pPr>
              <w:pStyle w:val="Subtitle"/>
            </w:pPr>
            <w:r w:rsidRPr="00E57A8D">
              <w:t>-0.4824</w:t>
            </w:r>
          </w:p>
        </w:tc>
        <w:tc>
          <w:tcPr>
            <w:tcW w:w="1080" w:type="dxa"/>
            <w:shd w:val="clear" w:color="auto" w:fill="auto"/>
            <w:noWrap/>
            <w:vAlign w:val="bottom"/>
            <w:hideMark/>
          </w:tcPr>
          <w:p w14:paraId="3245E958" w14:textId="77777777" w:rsidR="00E57A8D" w:rsidRPr="00E57A8D" w:rsidRDefault="00E57A8D" w:rsidP="00E57A8D">
            <w:pPr>
              <w:pStyle w:val="Subtitle"/>
            </w:pPr>
            <w:r w:rsidRPr="00E57A8D">
              <w:t>0.22363</w:t>
            </w:r>
          </w:p>
        </w:tc>
        <w:tc>
          <w:tcPr>
            <w:tcW w:w="1440" w:type="dxa"/>
            <w:shd w:val="clear" w:color="auto" w:fill="auto"/>
            <w:noWrap/>
            <w:vAlign w:val="bottom"/>
            <w:hideMark/>
          </w:tcPr>
          <w:p w14:paraId="3F1594CF" w14:textId="77777777" w:rsidR="00E57A8D" w:rsidRPr="00E57A8D" w:rsidRDefault="00E57A8D" w:rsidP="00E57A8D">
            <w:pPr>
              <w:pStyle w:val="Subtitle"/>
            </w:pPr>
            <w:r w:rsidRPr="00E57A8D">
              <w:t>0.196856</w:t>
            </w:r>
          </w:p>
        </w:tc>
        <w:tc>
          <w:tcPr>
            <w:tcW w:w="990" w:type="dxa"/>
            <w:shd w:val="clear" w:color="auto" w:fill="auto"/>
            <w:noWrap/>
            <w:vAlign w:val="bottom"/>
            <w:hideMark/>
          </w:tcPr>
          <w:p w14:paraId="39FA99BF" w14:textId="77777777" w:rsidR="00E57A8D" w:rsidRPr="00E57A8D" w:rsidRDefault="00E57A8D" w:rsidP="00E57A8D">
            <w:pPr>
              <w:pStyle w:val="Subtitle"/>
            </w:pPr>
            <w:r w:rsidRPr="00E57A8D">
              <w:t>0.353</w:t>
            </w:r>
          </w:p>
        </w:tc>
        <w:tc>
          <w:tcPr>
            <w:tcW w:w="885" w:type="dxa"/>
            <w:shd w:val="clear" w:color="auto" w:fill="auto"/>
            <w:noWrap/>
            <w:vAlign w:val="bottom"/>
            <w:hideMark/>
          </w:tcPr>
          <w:p w14:paraId="5DE91857" w14:textId="77777777" w:rsidR="00E57A8D" w:rsidRPr="00E57A8D" w:rsidRDefault="00E57A8D" w:rsidP="00E57A8D">
            <w:pPr>
              <w:pStyle w:val="Subtitle"/>
            </w:pPr>
            <w:r w:rsidRPr="00E57A8D">
              <w:t>0.256</w:t>
            </w:r>
          </w:p>
        </w:tc>
      </w:tr>
      <w:tr w:rsidR="00E57A8D" w:rsidRPr="00E57A8D" w14:paraId="04438B2E" w14:textId="77777777" w:rsidTr="00E57A8D">
        <w:trPr>
          <w:trHeight w:val="320"/>
          <w:jc w:val="center"/>
        </w:trPr>
        <w:tc>
          <w:tcPr>
            <w:tcW w:w="2250" w:type="dxa"/>
            <w:shd w:val="clear" w:color="auto" w:fill="auto"/>
            <w:noWrap/>
            <w:vAlign w:val="bottom"/>
            <w:hideMark/>
          </w:tcPr>
          <w:p w14:paraId="07B961A8" w14:textId="77777777" w:rsidR="00E57A8D" w:rsidRPr="00E57A8D" w:rsidRDefault="00E57A8D" w:rsidP="00E57A8D">
            <w:pPr>
              <w:pStyle w:val="Subtitle"/>
            </w:pPr>
            <w:r w:rsidRPr="00E57A8D">
              <w:t>evaporation</w:t>
            </w:r>
          </w:p>
        </w:tc>
        <w:tc>
          <w:tcPr>
            <w:tcW w:w="1080" w:type="dxa"/>
            <w:shd w:val="clear" w:color="auto" w:fill="auto"/>
            <w:noWrap/>
            <w:vAlign w:val="bottom"/>
            <w:hideMark/>
          </w:tcPr>
          <w:p w14:paraId="6DE41E1B" w14:textId="77777777" w:rsidR="00E57A8D" w:rsidRPr="00E57A8D" w:rsidRDefault="00E57A8D" w:rsidP="00E57A8D">
            <w:pPr>
              <w:pStyle w:val="Subtitle"/>
            </w:pPr>
            <w:r w:rsidRPr="00E57A8D">
              <w:t>0.56079</w:t>
            </w:r>
          </w:p>
        </w:tc>
        <w:tc>
          <w:tcPr>
            <w:tcW w:w="1080" w:type="dxa"/>
            <w:shd w:val="clear" w:color="auto" w:fill="auto"/>
            <w:noWrap/>
            <w:vAlign w:val="bottom"/>
            <w:hideMark/>
          </w:tcPr>
          <w:p w14:paraId="6363D4DD" w14:textId="77777777" w:rsidR="00E57A8D" w:rsidRPr="00E57A8D" w:rsidRDefault="00E57A8D" w:rsidP="00E57A8D">
            <w:pPr>
              <w:pStyle w:val="Subtitle"/>
            </w:pPr>
            <w:r w:rsidRPr="00E57A8D">
              <w:t>0.3324</w:t>
            </w:r>
          </w:p>
        </w:tc>
        <w:tc>
          <w:tcPr>
            <w:tcW w:w="1080" w:type="dxa"/>
            <w:shd w:val="clear" w:color="auto" w:fill="auto"/>
            <w:noWrap/>
            <w:vAlign w:val="bottom"/>
            <w:hideMark/>
          </w:tcPr>
          <w:p w14:paraId="07EA0113" w14:textId="77777777" w:rsidR="00E57A8D" w:rsidRPr="00E57A8D" w:rsidRDefault="00E57A8D" w:rsidP="00E57A8D">
            <w:pPr>
              <w:pStyle w:val="Subtitle"/>
            </w:pPr>
            <w:r w:rsidRPr="00E57A8D">
              <w:t>-0.01991</w:t>
            </w:r>
          </w:p>
        </w:tc>
        <w:tc>
          <w:tcPr>
            <w:tcW w:w="1440" w:type="dxa"/>
            <w:shd w:val="clear" w:color="auto" w:fill="auto"/>
            <w:noWrap/>
            <w:vAlign w:val="bottom"/>
            <w:hideMark/>
          </w:tcPr>
          <w:p w14:paraId="3737E0C3" w14:textId="77777777" w:rsidR="00E57A8D" w:rsidRPr="00E57A8D" w:rsidRDefault="00E57A8D" w:rsidP="00E57A8D">
            <w:pPr>
              <w:pStyle w:val="Subtitle"/>
            </w:pPr>
            <w:r w:rsidRPr="00E57A8D">
              <w:t>-0.094839</w:t>
            </w:r>
          </w:p>
        </w:tc>
        <w:tc>
          <w:tcPr>
            <w:tcW w:w="990" w:type="dxa"/>
            <w:shd w:val="clear" w:color="auto" w:fill="auto"/>
            <w:noWrap/>
            <w:vAlign w:val="bottom"/>
            <w:hideMark/>
          </w:tcPr>
          <w:p w14:paraId="75B66EC8" w14:textId="77777777" w:rsidR="00E57A8D" w:rsidRPr="00E57A8D" w:rsidRDefault="00E57A8D" w:rsidP="00E57A8D">
            <w:pPr>
              <w:pStyle w:val="Subtitle"/>
            </w:pPr>
            <w:r w:rsidRPr="00E57A8D">
              <w:t>-0.2216</w:t>
            </w:r>
          </w:p>
        </w:tc>
        <w:tc>
          <w:tcPr>
            <w:tcW w:w="885" w:type="dxa"/>
            <w:shd w:val="clear" w:color="auto" w:fill="auto"/>
            <w:noWrap/>
            <w:vAlign w:val="bottom"/>
            <w:hideMark/>
          </w:tcPr>
          <w:p w14:paraId="72C4D59B" w14:textId="77777777" w:rsidR="00E57A8D" w:rsidRPr="00E57A8D" w:rsidRDefault="00E57A8D" w:rsidP="00E57A8D">
            <w:pPr>
              <w:pStyle w:val="Subtitle"/>
            </w:pPr>
            <w:r w:rsidRPr="00E57A8D">
              <w:t>0.1812</w:t>
            </w:r>
          </w:p>
        </w:tc>
      </w:tr>
    </w:tbl>
    <w:p w14:paraId="6C9C4580" w14:textId="77777777" w:rsidR="00E57A8D" w:rsidRDefault="00E57A8D" w:rsidP="00E57A8D">
      <w:pPr>
        <w:rPr>
          <w:rFonts w:eastAsia="Times New Roman"/>
          <w:iCs/>
        </w:rPr>
      </w:pPr>
    </w:p>
    <w:p w14:paraId="12C50E06" w14:textId="77777777" w:rsidR="0091609C" w:rsidRPr="003B2C30" w:rsidRDefault="0091609C" w:rsidP="003B2C30"/>
    <w:p w14:paraId="6BDAE614" w14:textId="77777777" w:rsidR="00CE12C5" w:rsidRDefault="00CE12C5" w:rsidP="00CE12C5"/>
    <w:p w14:paraId="3394D06E" w14:textId="77777777" w:rsidR="00CE12C5" w:rsidRPr="00CE12C5" w:rsidRDefault="00CE12C5" w:rsidP="00CE12C5"/>
    <w:p w14:paraId="13E08298" w14:textId="77777777" w:rsidR="00402B10" w:rsidRDefault="00402B10" w:rsidP="000E2AA9">
      <w:pPr>
        <w:ind w:firstLine="720"/>
      </w:pPr>
    </w:p>
    <w:p w14:paraId="54601ADC" w14:textId="77777777" w:rsidR="000E2AA9" w:rsidRDefault="000E2AA9">
      <w:pPr>
        <w:spacing w:line="240" w:lineRule="auto"/>
        <w:ind w:left="720" w:firstLine="0"/>
      </w:pPr>
      <w:r>
        <w:br w:type="page"/>
      </w:r>
    </w:p>
    <w:p w14:paraId="0706121E" w14:textId="045BE4AB" w:rsidR="00D976D9" w:rsidRDefault="00000000" w:rsidP="000E2AA9">
      <w:pPr>
        <w:pStyle w:val="Heading1"/>
      </w:pPr>
      <w:bookmarkStart w:id="20" w:name="_Toc187677273"/>
      <w:r>
        <w:lastRenderedPageBreak/>
        <w:t>West Nile Virus Prediction</w:t>
      </w:r>
      <w:bookmarkEnd w:id="20"/>
      <w:r>
        <w:t xml:space="preserve"> </w:t>
      </w:r>
    </w:p>
    <w:sectPr w:rsidR="00D976D9">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3" w:author="Yunfei Liao" w:date="2025-01-13T15:16:00Z" w:initials="EL">
    <w:p w14:paraId="6FD8B623" w14:textId="77777777" w:rsidR="007D3925" w:rsidRDefault="007D3925" w:rsidP="007D3925">
      <w:r>
        <w:rPr>
          <w:rStyle w:val="CommentReference"/>
        </w:rPr>
        <w:annotationRef/>
      </w:r>
      <w:r>
        <w:rPr>
          <w:sz w:val="20"/>
          <w:szCs w:val="20"/>
        </w:rPr>
        <w:t>Modify the number later</w:t>
      </w:r>
    </w:p>
    <w:p w14:paraId="64D73AFB" w14:textId="77777777" w:rsidR="007D3925" w:rsidRDefault="007D3925" w:rsidP="007D3925"/>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4D73AF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5DAD29" w16cex:dateUtc="2025-01-13T20: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4D73AFB" w16cid:durableId="295DAD2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A4E197" w14:textId="77777777" w:rsidR="008F1C10" w:rsidRDefault="008F1C10" w:rsidP="00001E25">
      <w:pPr>
        <w:spacing w:line="240" w:lineRule="auto"/>
      </w:pPr>
      <w:r>
        <w:separator/>
      </w:r>
    </w:p>
  </w:endnote>
  <w:endnote w:type="continuationSeparator" w:id="0">
    <w:p w14:paraId="283D616E" w14:textId="77777777" w:rsidR="008F1C10" w:rsidRDefault="008F1C10" w:rsidP="00001E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593CAF53-82B9-E34E-8D0E-F158CD3ECF9B}"/>
    <w:embedBold r:id="rId2" w:fontKey="{7D6ADD7F-14A1-5749-AC07-F142C656BA52}"/>
    <w:embedItalic r:id="rId3" w:fontKey="{0BCE0545-AF70-7D4E-BE74-A07F8803D3F3}"/>
  </w:font>
  <w:font w:name="Noto Sans Symbols">
    <w:panose1 w:val="020B0604020202020204"/>
    <w:charset w:val="00"/>
    <w:family w:val="auto"/>
    <w:pitch w:val="default"/>
    <w:embedRegular r:id="rId4" w:fontKey="{D2A4D338-44E5-0849-AA67-832E99CC742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embedRegular r:id="rId5" w:fontKey="{407BD8E6-B198-6945-A9A9-068E02AE493A}"/>
  </w:font>
  <w:font w:name=".AppleSystemUIFont">
    <w:altName w:val="Cambria"/>
    <w:panose1 w:val="020B0604020202020204"/>
    <w:charset w:val="00"/>
    <w:family w:val="roman"/>
    <w:pitch w:val="default"/>
  </w:font>
  <w:font w:name="Calibri">
    <w:panose1 w:val="020F0502020204030204"/>
    <w:charset w:val="00"/>
    <w:family w:val="swiss"/>
    <w:pitch w:val="variable"/>
    <w:sig w:usb0="E4002EFF" w:usb1="C000247B" w:usb2="00000009" w:usb3="00000000" w:csb0="000001FF" w:csb1="00000000"/>
    <w:embedRegular r:id="rId7" w:fontKey="{A8FAFEB6-72DE-7341-9D72-C75673F943E3}"/>
    <w:embedBold r:id="rId8" w:fontKey="{57DC0961-3BF5-2242-B5F9-58C233992016}"/>
  </w:font>
  <w:font w:name="Cambria">
    <w:panose1 w:val="02040503050406030204"/>
    <w:charset w:val="00"/>
    <w:family w:val="roman"/>
    <w:pitch w:val="variable"/>
    <w:sig w:usb0="E00006FF" w:usb1="420024FF" w:usb2="02000000" w:usb3="00000000" w:csb0="0000019F" w:csb1="00000000"/>
    <w:embedRegular r:id="rId9" w:fontKey="{8D5AE4DA-8D86-1447-A82C-06D0C3911EB2}"/>
  </w:font>
  <w:font w:name="Cambria Math">
    <w:panose1 w:val="02040503050406030204"/>
    <w:charset w:val="00"/>
    <w:family w:val="roman"/>
    <w:pitch w:val="variable"/>
    <w:sig w:usb0="E00002FF" w:usb1="420024FF" w:usb2="00000000" w:usb3="00000000" w:csb0="0000019F" w:csb1="00000000"/>
    <w:embedRegular r:id="rId10" w:fontKey="{2A547F60-14AD-B746-A506-7B20ED1706D1}"/>
    <w:embedItalic r:id="rId11" w:fontKey="{C34E0DFF-CB01-5946-B22D-199A5AF1DF9D}"/>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6F64DB" w14:textId="77777777" w:rsidR="008F1C10" w:rsidRDefault="008F1C10" w:rsidP="00001E25">
      <w:pPr>
        <w:spacing w:line="240" w:lineRule="auto"/>
      </w:pPr>
      <w:r>
        <w:separator/>
      </w:r>
    </w:p>
  </w:footnote>
  <w:footnote w:type="continuationSeparator" w:id="0">
    <w:p w14:paraId="57E017E8" w14:textId="77777777" w:rsidR="008F1C10" w:rsidRDefault="008F1C10" w:rsidP="00001E2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B10AC"/>
    <w:multiLevelType w:val="multilevel"/>
    <w:tmpl w:val="21341374"/>
    <w:lvl w:ilvl="0">
      <w:start w:val="3"/>
      <w:numFmt w:val="decimal"/>
      <w:lvlText w:val="%1.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 w15:restartNumberingAfterBreak="0">
    <w:nsid w:val="018A3659"/>
    <w:multiLevelType w:val="multilevel"/>
    <w:tmpl w:val="80C0AB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A36ED8"/>
    <w:multiLevelType w:val="multilevel"/>
    <w:tmpl w:val="4D2C0252"/>
    <w:styleLink w:val="CurrentList8"/>
    <w:lvl w:ilvl="0">
      <w:start w:val="1"/>
      <w:numFmt w:val="decimal"/>
      <w:lvlText w:val="CHAPTER %1:"/>
      <w:lvlJc w:val="left"/>
      <w:pPr>
        <w:ind w:left="36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3" w15:restartNumberingAfterBreak="0">
    <w:nsid w:val="03545407"/>
    <w:multiLevelType w:val="multilevel"/>
    <w:tmpl w:val="1C5C7D2E"/>
    <w:styleLink w:val="CurrentList14"/>
    <w:lvl w:ilvl="0">
      <w:start w:val="3"/>
      <w:numFmt w:val="decimal"/>
      <w:lvlText w:val="CHAPTER %1:"/>
      <w:lvlJc w:val="left"/>
      <w:pPr>
        <w:ind w:left="360" w:hanging="360"/>
      </w:pPr>
      <w:rPr>
        <w:rFonts w:hint="default"/>
      </w:rPr>
    </w:lvl>
    <w:lvl w:ilvl="1">
      <w:start w:val="2"/>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4" w15:restartNumberingAfterBreak="0">
    <w:nsid w:val="07A27494"/>
    <w:multiLevelType w:val="multilevel"/>
    <w:tmpl w:val="AF3401F4"/>
    <w:styleLink w:val="CurrentList13"/>
    <w:lvl w:ilvl="0">
      <w:start w:val="3"/>
      <w:numFmt w:val="decimal"/>
      <w:lvlText w:val="CHAPTER %1:"/>
      <w:lvlJc w:val="left"/>
      <w:pPr>
        <w:ind w:left="360" w:hanging="360"/>
      </w:pPr>
      <w:rPr>
        <w:rFonts w:hint="default"/>
      </w:rPr>
    </w:lvl>
    <w:lvl w:ilvl="1">
      <w:start w:val="6"/>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5" w15:restartNumberingAfterBreak="0">
    <w:nsid w:val="0CE30FF3"/>
    <w:multiLevelType w:val="multilevel"/>
    <w:tmpl w:val="14A2F0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304350C"/>
    <w:multiLevelType w:val="hybridMultilevel"/>
    <w:tmpl w:val="2A3ED836"/>
    <w:lvl w:ilvl="0" w:tplc="4CC231C8">
      <w:start w:val="1"/>
      <w:numFmt w:val="decimal"/>
      <w:lvlText w:val="%1."/>
      <w:lvlJc w:val="left"/>
      <w:pPr>
        <w:ind w:left="0" w:hanging="360"/>
      </w:pPr>
      <w:rPr>
        <w:rFonts w:hint="default"/>
        <w:i w:val="0"/>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7" w15:restartNumberingAfterBreak="0">
    <w:nsid w:val="141C23D4"/>
    <w:multiLevelType w:val="multilevel"/>
    <w:tmpl w:val="1AC09050"/>
    <w:styleLink w:val="CurrentList5"/>
    <w:lvl w:ilvl="0">
      <w:start w:val="2"/>
      <w:numFmt w:val="decimal"/>
      <w:lvlText w:val="CHAPTER %1"/>
      <w:lvlJc w:val="left"/>
      <w:pPr>
        <w:ind w:left="36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8" w15:restartNumberingAfterBreak="0">
    <w:nsid w:val="15325DC2"/>
    <w:multiLevelType w:val="multilevel"/>
    <w:tmpl w:val="4DBE0B44"/>
    <w:lvl w:ilvl="0">
      <w:start w:val="2"/>
      <w:numFmt w:val="decimal"/>
      <w:lvlText w:val="%1."/>
      <w:lvlJc w:val="left"/>
      <w:pPr>
        <w:ind w:left="36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9" w15:restartNumberingAfterBreak="0">
    <w:nsid w:val="1F8868F1"/>
    <w:multiLevelType w:val="multilevel"/>
    <w:tmpl w:val="7CB25946"/>
    <w:lvl w:ilvl="0">
      <w:start w:val="2"/>
      <w:numFmt w:val="decimal"/>
      <w:lvlText w:val="%1."/>
      <w:lvlJc w:val="left"/>
      <w:pPr>
        <w:ind w:left="720" w:hanging="360"/>
      </w:pPr>
      <w:rPr>
        <w:rFonts w:hint="default"/>
      </w:rPr>
    </w:lvl>
    <w:lvl w:ilvl="1">
      <w:start w:val="3"/>
      <w:numFmt w:val="decimal"/>
      <w:lvlText w:val="%2.1"/>
      <w:lvlJc w:val="left"/>
      <w:pPr>
        <w:ind w:left="720" w:hanging="360"/>
      </w:pPr>
      <w:rPr>
        <w:rFonts w:hint="default"/>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1800" w:hanging="1440"/>
      </w:pPr>
      <w:rPr>
        <w:rFonts w:hint="default"/>
        <w:i w:val="0"/>
      </w:rPr>
    </w:lvl>
  </w:abstractNum>
  <w:abstractNum w:abstractNumId="10" w15:restartNumberingAfterBreak="0">
    <w:nsid w:val="25795ED9"/>
    <w:multiLevelType w:val="multilevel"/>
    <w:tmpl w:val="5D3E8268"/>
    <w:styleLink w:val="CurrentList9"/>
    <w:lvl w:ilvl="0">
      <w:start w:val="3"/>
      <w:numFmt w:val="decimal"/>
      <w:lvlText w:val="CHAPTER %1:"/>
      <w:lvlJc w:val="left"/>
      <w:pPr>
        <w:ind w:left="360" w:hanging="360"/>
      </w:pPr>
      <w:rPr>
        <w:rFonts w:hint="default"/>
      </w:rPr>
    </w:lvl>
    <w:lvl w:ilvl="1">
      <w:start w:val="2"/>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11" w15:restartNumberingAfterBreak="0">
    <w:nsid w:val="25B30C64"/>
    <w:multiLevelType w:val="multilevel"/>
    <w:tmpl w:val="38546FF6"/>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77E404C"/>
    <w:multiLevelType w:val="multilevel"/>
    <w:tmpl w:val="69E4B60C"/>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1800" w:hanging="1440"/>
      </w:pPr>
      <w:rPr>
        <w:rFonts w:hint="default"/>
        <w:i w:val="0"/>
      </w:rPr>
    </w:lvl>
  </w:abstractNum>
  <w:abstractNum w:abstractNumId="13" w15:restartNumberingAfterBreak="0">
    <w:nsid w:val="2979305E"/>
    <w:multiLevelType w:val="multilevel"/>
    <w:tmpl w:val="3AE6E7A0"/>
    <w:styleLink w:val="CurrentList1"/>
    <w:lvl w:ilvl="0">
      <w:start w:val="2"/>
      <w:numFmt w:val="decimal"/>
      <w:lvlText w:val="%1."/>
      <w:lvlJc w:val="left"/>
      <w:pPr>
        <w:ind w:left="36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14" w15:restartNumberingAfterBreak="0">
    <w:nsid w:val="2D734EB0"/>
    <w:multiLevelType w:val="multilevel"/>
    <w:tmpl w:val="C868CB6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5" w15:restartNumberingAfterBreak="0">
    <w:nsid w:val="31A07CB9"/>
    <w:multiLevelType w:val="multilevel"/>
    <w:tmpl w:val="5D3E8268"/>
    <w:styleLink w:val="CurrentList10"/>
    <w:lvl w:ilvl="0">
      <w:start w:val="3"/>
      <w:numFmt w:val="decimal"/>
      <w:lvlText w:val="CHAPTER %1:"/>
      <w:lvlJc w:val="left"/>
      <w:pPr>
        <w:ind w:left="360" w:hanging="360"/>
      </w:pPr>
      <w:rPr>
        <w:rFonts w:hint="default"/>
      </w:rPr>
    </w:lvl>
    <w:lvl w:ilvl="1">
      <w:start w:val="2"/>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16" w15:restartNumberingAfterBreak="0">
    <w:nsid w:val="344278AD"/>
    <w:multiLevelType w:val="multilevel"/>
    <w:tmpl w:val="5D76EED2"/>
    <w:styleLink w:val="CurrentList6"/>
    <w:lvl w:ilvl="0">
      <w:start w:val="1"/>
      <w:numFmt w:val="decimal"/>
      <w:lvlText w:val="CHAPTER %1"/>
      <w:lvlJc w:val="left"/>
      <w:pPr>
        <w:ind w:left="36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17" w15:restartNumberingAfterBreak="0">
    <w:nsid w:val="369E0AB9"/>
    <w:multiLevelType w:val="multilevel"/>
    <w:tmpl w:val="F87C3528"/>
    <w:lvl w:ilvl="0">
      <w:start w:val="1"/>
      <w:numFmt w:val="decimal"/>
      <w:pStyle w:val="Heading1"/>
      <w:lvlText w:val="CHAPTER %1:"/>
      <w:lvlJc w:val="left"/>
      <w:pPr>
        <w:ind w:left="360" w:hanging="360"/>
      </w:pPr>
      <w:rPr>
        <w:rFonts w:hint="default"/>
      </w:rPr>
    </w:lvl>
    <w:lvl w:ilvl="1">
      <w:start w:val="1"/>
      <w:numFmt w:val="decimal"/>
      <w:pStyle w:val="Heading2"/>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18" w15:restartNumberingAfterBreak="0">
    <w:nsid w:val="412B6163"/>
    <w:multiLevelType w:val="multilevel"/>
    <w:tmpl w:val="7EA62646"/>
    <w:styleLink w:val="CurrentList11"/>
    <w:lvl w:ilvl="0">
      <w:start w:val="3"/>
      <w:numFmt w:val="decimal"/>
      <w:lvlText w:val="CHAPTER %1:"/>
      <w:lvlJc w:val="left"/>
      <w:pPr>
        <w:ind w:left="360" w:hanging="360"/>
      </w:pPr>
      <w:rPr>
        <w:rFonts w:hint="default"/>
      </w:rPr>
    </w:lvl>
    <w:lvl w:ilvl="1">
      <w:start w:val="6"/>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19" w15:restartNumberingAfterBreak="0">
    <w:nsid w:val="414355FB"/>
    <w:multiLevelType w:val="multilevel"/>
    <w:tmpl w:val="3E268BF2"/>
    <w:lvl w:ilvl="0">
      <w:start w:val="3"/>
      <w:numFmt w:val="decimal"/>
      <w:lvlText w:val="CHAPTER %1:"/>
      <w:lvlJc w:val="left"/>
      <w:pPr>
        <w:ind w:left="360" w:hanging="360"/>
      </w:pPr>
      <w:rPr>
        <w:rFonts w:hint="default"/>
      </w:rPr>
    </w:lvl>
    <w:lvl w:ilvl="1">
      <w:start w:val="2"/>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20" w15:restartNumberingAfterBreak="0">
    <w:nsid w:val="458A0978"/>
    <w:multiLevelType w:val="multilevel"/>
    <w:tmpl w:val="63E48E56"/>
    <w:lvl w:ilvl="0">
      <w:start w:val="3"/>
      <w:numFmt w:val="decimal"/>
      <w:lvlText w:val="CHAPTER %1:"/>
      <w:lvlJc w:val="left"/>
      <w:pPr>
        <w:ind w:left="360" w:hanging="360"/>
      </w:pPr>
      <w:rPr>
        <w:rFonts w:hint="default"/>
      </w:rPr>
    </w:lvl>
    <w:lvl w:ilvl="1">
      <w:start w:val="3"/>
      <w:numFmt w:val="decimal"/>
      <w:isLgl/>
      <w:lvlText w:val="%1.%2"/>
      <w:lvlJc w:val="left"/>
      <w:pPr>
        <w:ind w:left="360" w:hanging="360"/>
      </w:pPr>
      <w:rPr>
        <w:rFonts w:hint="default"/>
        <w:i w:val="0"/>
      </w:rPr>
    </w:lvl>
    <w:lvl w:ilvl="2">
      <w:start w:val="1"/>
      <w:numFmt w:val="decimal"/>
      <w:pStyle w:val="Heading3"/>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21" w15:restartNumberingAfterBreak="0">
    <w:nsid w:val="47E97DA8"/>
    <w:multiLevelType w:val="multilevel"/>
    <w:tmpl w:val="2C924DA4"/>
    <w:styleLink w:val="CurrentList12"/>
    <w:lvl w:ilvl="0">
      <w:start w:val="3"/>
      <w:numFmt w:val="decimal"/>
      <w:lvlText w:val="CHAPTER %1:"/>
      <w:lvlJc w:val="left"/>
      <w:pPr>
        <w:ind w:left="360" w:hanging="360"/>
      </w:pPr>
      <w:rPr>
        <w:rFonts w:hint="default"/>
      </w:rPr>
    </w:lvl>
    <w:lvl w:ilvl="1">
      <w:start w:val="2"/>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22" w15:restartNumberingAfterBreak="0">
    <w:nsid w:val="48F5150E"/>
    <w:multiLevelType w:val="hybridMultilevel"/>
    <w:tmpl w:val="2946BF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65726F"/>
    <w:multiLevelType w:val="multilevel"/>
    <w:tmpl w:val="F87C3528"/>
    <w:styleLink w:val="CurrentList7"/>
    <w:lvl w:ilvl="0">
      <w:start w:val="1"/>
      <w:numFmt w:val="decimal"/>
      <w:lvlText w:val="CHAPTER %1:"/>
      <w:lvlJc w:val="left"/>
      <w:pPr>
        <w:ind w:left="36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24" w15:restartNumberingAfterBreak="0">
    <w:nsid w:val="4DA62171"/>
    <w:multiLevelType w:val="multilevel"/>
    <w:tmpl w:val="A5A05FCC"/>
    <w:styleLink w:val="CurrentList15"/>
    <w:lvl w:ilvl="0">
      <w:start w:val="3"/>
      <w:numFmt w:val="decimal"/>
      <w:lvlText w:val="CHAPTER %1:"/>
      <w:lvlJc w:val="left"/>
      <w:pPr>
        <w:ind w:left="360" w:hanging="360"/>
      </w:pPr>
      <w:rPr>
        <w:rFonts w:hint="default"/>
      </w:rPr>
    </w:lvl>
    <w:lvl w:ilvl="1">
      <w:start w:val="2"/>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25" w15:restartNumberingAfterBreak="0">
    <w:nsid w:val="5073024D"/>
    <w:multiLevelType w:val="multilevel"/>
    <w:tmpl w:val="0409001F"/>
    <w:numStyleLink w:val="111111"/>
  </w:abstractNum>
  <w:abstractNum w:abstractNumId="26" w15:restartNumberingAfterBreak="0">
    <w:nsid w:val="57E93F94"/>
    <w:multiLevelType w:val="multilevel"/>
    <w:tmpl w:val="8C68032A"/>
    <w:styleLink w:val="CurrentList3"/>
    <w:lvl w:ilvl="0">
      <w:start w:val="2"/>
      <w:numFmt w:val="decimal"/>
      <w:lvlText w:val="%1."/>
      <w:lvlJc w:val="left"/>
      <w:pPr>
        <w:ind w:left="1800" w:hanging="360"/>
      </w:pPr>
      <w:rPr>
        <w:rFonts w:hint="default"/>
      </w:rPr>
    </w:lvl>
    <w:lvl w:ilvl="1">
      <w:start w:val="1"/>
      <w:numFmt w:val="decimal"/>
      <w:isLgl/>
      <w:lvlText w:val="%1.%2"/>
      <w:lvlJc w:val="left"/>
      <w:pPr>
        <w:ind w:left="1800" w:hanging="360"/>
      </w:pPr>
      <w:rPr>
        <w:rFonts w:hint="default"/>
        <w:i w:val="0"/>
      </w:rPr>
    </w:lvl>
    <w:lvl w:ilvl="2">
      <w:start w:val="1"/>
      <w:numFmt w:val="decimal"/>
      <w:isLgl/>
      <w:lvlText w:val="%1.%2.%3"/>
      <w:lvlJc w:val="left"/>
      <w:pPr>
        <w:ind w:left="2160" w:hanging="720"/>
      </w:pPr>
      <w:rPr>
        <w:rFonts w:hint="default"/>
        <w:i w:val="0"/>
      </w:rPr>
    </w:lvl>
    <w:lvl w:ilvl="3">
      <w:start w:val="1"/>
      <w:numFmt w:val="decimal"/>
      <w:isLgl/>
      <w:lvlText w:val="%1.%2.%3.%4"/>
      <w:lvlJc w:val="left"/>
      <w:pPr>
        <w:ind w:left="2160" w:hanging="720"/>
      </w:pPr>
      <w:rPr>
        <w:rFonts w:hint="default"/>
        <w:i w:val="0"/>
      </w:rPr>
    </w:lvl>
    <w:lvl w:ilvl="4">
      <w:start w:val="1"/>
      <w:numFmt w:val="decimal"/>
      <w:isLgl/>
      <w:lvlText w:val="%1.%2.%3.%4.%5"/>
      <w:lvlJc w:val="left"/>
      <w:pPr>
        <w:ind w:left="2520" w:hanging="1080"/>
      </w:pPr>
      <w:rPr>
        <w:rFonts w:hint="default"/>
        <w:i w:val="0"/>
      </w:rPr>
    </w:lvl>
    <w:lvl w:ilvl="5">
      <w:start w:val="1"/>
      <w:numFmt w:val="decimal"/>
      <w:isLgl/>
      <w:lvlText w:val="%1.%2.%3.%4.%5.%6"/>
      <w:lvlJc w:val="left"/>
      <w:pPr>
        <w:ind w:left="2520" w:hanging="1080"/>
      </w:pPr>
      <w:rPr>
        <w:rFonts w:hint="default"/>
        <w:i w:val="0"/>
      </w:rPr>
    </w:lvl>
    <w:lvl w:ilvl="6">
      <w:start w:val="1"/>
      <w:numFmt w:val="decimal"/>
      <w:isLgl/>
      <w:lvlText w:val="%1.%2.%3.%4.%5.%6.%7"/>
      <w:lvlJc w:val="left"/>
      <w:pPr>
        <w:ind w:left="2880" w:hanging="1440"/>
      </w:pPr>
      <w:rPr>
        <w:rFonts w:hint="default"/>
        <w:i w:val="0"/>
      </w:rPr>
    </w:lvl>
    <w:lvl w:ilvl="7">
      <w:start w:val="1"/>
      <w:numFmt w:val="decimal"/>
      <w:isLgl/>
      <w:lvlText w:val="%1.%2.%3.%4.%5.%6.%7.%8"/>
      <w:lvlJc w:val="left"/>
      <w:pPr>
        <w:ind w:left="2880" w:hanging="1440"/>
      </w:pPr>
      <w:rPr>
        <w:rFonts w:hint="default"/>
        <w:i w:val="0"/>
      </w:rPr>
    </w:lvl>
    <w:lvl w:ilvl="8">
      <w:start w:val="1"/>
      <w:numFmt w:val="decimal"/>
      <w:isLgl/>
      <w:lvlText w:val="%1.%2.%3.%4.%5.%6.%7.%8.%9"/>
      <w:lvlJc w:val="left"/>
      <w:pPr>
        <w:ind w:left="2880" w:hanging="1440"/>
      </w:pPr>
      <w:rPr>
        <w:rFonts w:hint="default"/>
        <w:i w:val="0"/>
      </w:rPr>
    </w:lvl>
  </w:abstractNum>
  <w:abstractNum w:abstractNumId="27" w15:restartNumberingAfterBreak="0">
    <w:nsid w:val="5D9C6D1B"/>
    <w:multiLevelType w:val="multilevel"/>
    <w:tmpl w:val="EA985CC6"/>
    <w:lvl w:ilvl="0">
      <w:start w:val="3"/>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5E5F368B"/>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2F46969"/>
    <w:multiLevelType w:val="multilevel"/>
    <w:tmpl w:val="EA985CC6"/>
    <w:lvl w:ilvl="0">
      <w:start w:val="3"/>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15:restartNumberingAfterBreak="0">
    <w:nsid w:val="67057301"/>
    <w:multiLevelType w:val="multilevel"/>
    <w:tmpl w:val="0409001F"/>
    <w:numStyleLink w:val="111111"/>
  </w:abstractNum>
  <w:abstractNum w:abstractNumId="31" w15:restartNumberingAfterBreak="0">
    <w:nsid w:val="6AB74E3F"/>
    <w:multiLevelType w:val="hybridMultilevel"/>
    <w:tmpl w:val="F72A95D8"/>
    <w:lvl w:ilvl="0" w:tplc="9B34B0B0">
      <w:start w:val="3"/>
      <w:numFmt w:val="decimal"/>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6C2F0B36"/>
    <w:multiLevelType w:val="multilevel"/>
    <w:tmpl w:val="85847B34"/>
    <w:lvl w:ilvl="0">
      <w:start w:val="1"/>
      <w:numFmt w:val="decimal"/>
      <w:lvlText w:val="%1."/>
      <w:lvlJc w:val="left"/>
      <w:pPr>
        <w:ind w:left="72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3" w15:restartNumberingAfterBreak="0">
    <w:nsid w:val="6CA70FA1"/>
    <w:multiLevelType w:val="multilevel"/>
    <w:tmpl w:val="9890310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6CE31709"/>
    <w:multiLevelType w:val="multilevel"/>
    <w:tmpl w:val="3FD8AA62"/>
    <w:lvl w:ilvl="0">
      <w:start w:val="1"/>
      <w:numFmt w:val="decimal"/>
      <w:lvlText w:val="CHAPTER %1"/>
      <w:lvlJc w:val="left"/>
      <w:pPr>
        <w:ind w:left="36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35" w15:restartNumberingAfterBreak="0">
    <w:nsid w:val="74C57DC2"/>
    <w:multiLevelType w:val="multilevel"/>
    <w:tmpl w:val="1AC09050"/>
    <w:styleLink w:val="CurrentList4"/>
    <w:lvl w:ilvl="0">
      <w:start w:val="2"/>
      <w:numFmt w:val="decimal"/>
      <w:lvlText w:val="CHAPTER %1"/>
      <w:lvlJc w:val="left"/>
      <w:pPr>
        <w:ind w:left="36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36" w15:restartNumberingAfterBreak="0">
    <w:nsid w:val="752968E5"/>
    <w:multiLevelType w:val="multilevel"/>
    <w:tmpl w:val="1A8A7784"/>
    <w:lvl w:ilvl="0">
      <w:start w:val="2"/>
      <w:numFmt w:val="decimal"/>
      <w:lvlText w:val="%1."/>
      <w:lvlJc w:val="left"/>
      <w:pPr>
        <w:ind w:left="36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37" w15:restartNumberingAfterBreak="0">
    <w:nsid w:val="765D28E2"/>
    <w:multiLevelType w:val="multilevel"/>
    <w:tmpl w:val="55AAEC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ACF2588"/>
    <w:multiLevelType w:val="multilevel"/>
    <w:tmpl w:val="8C68032A"/>
    <w:styleLink w:val="CurrentList2"/>
    <w:lvl w:ilvl="0">
      <w:start w:val="2"/>
      <w:numFmt w:val="decimal"/>
      <w:lvlText w:val="%1."/>
      <w:lvlJc w:val="left"/>
      <w:pPr>
        <w:ind w:left="1800" w:hanging="360"/>
      </w:pPr>
      <w:rPr>
        <w:rFonts w:hint="default"/>
      </w:rPr>
    </w:lvl>
    <w:lvl w:ilvl="1">
      <w:start w:val="1"/>
      <w:numFmt w:val="decimal"/>
      <w:isLgl/>
      <w:lvlText w:val="%1.%2"/>
      <w:lvlJc w:val="left"/>
      <w:pPr>
        <w:ind w:left="1800" w:hanging="360"/>
      </w:pPr>
      <w:rPr>
        <w:rFonts w:hint="default"/>
        <w:i w:val="0"/>
      </w:rPr>
    </w:lvl>
    <w:lvl w:ilvl="2">
      <w:start w:val="1"/>
      <w:numFmt w:val="decimal"/>
      <w:isLgl/>
      <w:lvlText w:val="%1.%2.%3"/>
      <w:lvlJc w:val="left"/>
      <w:pPr>
        <w:ind w:left="2160" w:hanging="720"/>
      </w:pPr>
      <w:rPr>
        <w:rFonts w:hint="default"/>
        <w:i w:val="0"/>
      </w:rPr>
    </w:lvl>
    <w:lvl w:ilvl="3">
      <w:start w:val="1"/>
      <w:numFmt w:val="decimal"/>
      <w:isLgl/>
      <w:lvlText w:val="%1.%2.%3.%4"/>
      <w:lvlJc w:val="left"/>
      <w:pPr>
        <w:ind w:left="2160" w:hanging="720"/>
      </w:pPr>
      <w:rPr>
        <w:rFonts w:hint="default"/>
        <w:i w:val="0"/>
      </w:rPr>
    </w:lvl>
    <w:lvl w:ilvl="4">
      <w:start w:val="1"/>
      <w:numFmt w:val="decimal"/>
      <w:isLgl/>
      <w:lvlText w:val="%1.%2.%3.%4.%5"/>
      <w:lvlJc w:val="left"/>
      <w:pPr>
        <w:ind w:left="2520" w:hanging="1080"/>
      </w:pPr>
      <w:rPr>
        <w:rFonts w:hint="default"/>
        <w:i w:val="0"/>
      </w:rPr>
    </w:lvl>
    <w:lvl w:ilvl="5">
      <w:start w:val="1"/>
      <w:numFmt w:val="decimal"/>
      <w:isLgl/>
      <w:lvlText w:val="%1.%2.%3.%4.%5.%6"/>
      <w:lvlJc w:val="left"/>
      <w:pPr>
        <w:ind w:left="2520" w:hanging="1080"/>
      </w:pPr>
      <w:rPr>
        <w:rFonts w:hint="default"/>
        <w:i w:val="0"/>
      </w:rPr>
    </w:lvl>
    <w:lvl w:ilvl="6">
      <w:start w:val="1"/>
      <w:numFmt w:val="decimal"/>
      <w:isLgl/>
      <w:lvlText w:val="%1.%2.%3.%4.%5.%6.%7"/>
      <w:lvlJc w:val="left"/>
      <w:pPr>
        <w:ind w:left="2880" w:hanging="1440"/>
      </w:pPr>
      <w:rPr>
        <w:rFonts w:hint="default"/>
        <w:i w:val="0"/>
      </w:rPr>
    </w:lvl>
    <w:lvl w:ilvl="7">
      <w:start w:val="1"/>
      <w:numFmt w:val="decimal"/>
      <w:isLgl/>
      <w:lvlText w:val="%1.%2.%3.%4.%5.%6.%7.%8"/>
      <w:lvlJc w:val="left"/>
      <w:pPr>
        <w:ind w:left="2880" w:hanging="1440"/>
      </w:pPr>
      <w:rPr>
        <w:rFonts w:hint="default"/>
        <w:i w:val="0"/>
      </w:rPr>
    </w:lvl>
    <w:lvl w:ilvl="8">
      <w:start w:val="1"/>
      <w:numFmt w:val="decimal"/>
      <w:isLgl/>
      <w:lvlText w:val="%1.%2.%3.%4.%5.%6.%7.%8.%9"/>
      <w:lvlJc w:val="left"/>
      <w:pPr>
        <w:ind w:left="2880" w:hanging="1440"/>
      </w:pPr>
      <w:rPr>
        <w:rFonts w:hint="default"/>
        <w:i w:val="0"/>
      </w:rPr>
    </w:lvl>
  </w:abstractNum>
  <w:num w:numId="1" w16cid:durableId="2145735628">
    <w:abstractNumId w:val="11"/>
  </w:num>
  <w:num w:numId="2" w16cid:durableId="873999055">
    <w:abstractNumId w:val="14"/>
  </w:num>
  <w:num w:numId="3" w16cid:durableId="1134565702">
    <w:abstractNumId w:val="37"/>
  </w:num>
  <w:num w:numId="4" w16cid:durableId="1674602953">
    <w:abstractNumId w:val="1"/>
  </w:num>
  <w:num w:numId="5" w16cid:durableId="1596597829">
    <w:abstractNumId w:val="5"/>
  </w:num>
  <w:num w:numId="6" w16cid:durableId="1610579230">
    <w:abstractNumId w:val="32"/>
  </w:num>
  <w:num w:numId="7" w16cid:durableId="667371797">
    <w:abstractNumId w:val="33"/>
  </w:num>
  <w:num w:numId="8" w16cid:durableId="1452475191">
    <w:abstractNumId w:val="12"/>
  </w:num>
  <w:num w:numId="9" w16cid:durableId="21831411">
    <w:abstractNumId w:val="22"/>
  </w:num>
  <w:num w:numId="10" w16cid:durableId="1350713265">
    <w:abstractNumId w:val="6"/>
  </w:num>
  <w:num w:numId="11" w16cid:durableId="585072557">
    <w:abstractNumId w:val="36"/>
  </w:num>
  <w:num w:numId="12" w16cid:durableId="901453408">
    <w:abstractNumId w:val="8"/>
  </w:num>
  <w:num w:numId="13" w16cid:durableId="874538890">
    <w:abstractNumId w:val="13"/>
  </w:num>
  <w:num w:numId="14" w16cid:durableId="1502236021">
    <w:abstractNumId w:val="19"/>
  </w:num>
  <w:num w:numId="15" w16cid:durableId="83963078">
    <w:abstractNumId w:val="38"/>
  </w:num>
  <w:num w:numId="16" w16cid:durableId="1407999168">
    <w:abstractNumId w:val="26"/>
  </w:num>
  <w:num w:numId="17" w16cid:durableId="427624922">
    <w:abstractNumId w:val="9"/>
  </w:num>
  <w:num w:numId="18" w16cid:durableId="233971182">
    <w:abstractNumId w:val="28"/>
  </w:num>
  <w:num w:numId="19" w16cid:durableId="1757707411">
    <w:abstractNumId w:val="31"/>
  </w:num>
  <w:num w:numId="20" w16cid:durableId="1304038363">
    <w:abstractNumId w:val="0"/>
  </w:num>
  <w:num w:numId="21" w16cid:durableId="1796370110">
    <w:abstractNumId w:val="25"/>
    <w:lvlOverride w:ilvl="1">
      <w:lvl w:ilvl="1">
        <w:start w:val="1"/>
        <w:numFmt w:val="decimal"/>
        <w:lvlText w:val="%1.%2."/>
        <w:lvlJc w:val="left"/>
        <w:pPr>
          <w:ind w:left="792" w:hanging="432"/>
        </w:pPr>
      </w:lvl>
    </w:lvlOverride>
  </w:num>
  <w:num w:numId="22" w16cid:durableId="1796632198">
    <w:abstractNumId w:val="29"/>
  </w:num>
  <w:num w:numId="23" w16cid:durableId="1690790913">
    <w:abstractNumId w:val="27"/>
  </w:num>
  <w:num w:numId="24" w16cid:durableId="305013867">
    <w:abstractNumId w:val="30"/>
  </w:num>
  <w:num w:numId="25" w16cid:durableId="401101274">
    <w:abstractNumId w:val="34"/>
  </w:num>
  <w:num w:numId="26" w16cid:durableId="781650537">
    <w:abstractNumId w:val="7"/>
  </w:num>
  <w:num w:numId="27" w16cid:durableId="1517574226">
    <w:abstractNumId w:val="35"/>
  </w:num>
  <w:num w:numId="28" w16cid:durableId="1266958481">
    <w:abstractNumId w:val="17"/>
  </w:num>
  <w:num w:numId="29" w16cid:durableId="1191724169">
    <w:abstractNumId w:val="16"/>
  </w:num>
  <w:num w:numId="30" w16cid:durableId="1537044370">
    <w:abstractNumId w:val="17"/>
  </w:num>
  <w:num w:numId="31" w16cid:durableId="1288585849">
    <w:abstractNumId w:val="23"/>
  </w:num>
  <w:num w:numId="32" w16cid:durableId="429853595">
    <w:abstractNumId w:val="2"/>
  </w:num>
  <w:num w:numId="33" w16cid:durableId="2029599469">
    <w:abstractNumId w:val="10"/>
  </w:num>
  <w:num w:numId="34" w16cid:durableId="1507525126">
    <w:abstractNumId w:val="19"/>
  </w:num>
  <w:num w:numId="35" w16cid:durableId="692002697">
    <w:abstractNumId w:val="15"/>
  </w:num>
  <w:num w:numId="36" w16cid:durableId="166409911">
    <w:abstractNumId w:val="19"/>
  </w:num>
  <w:num w:numId="37" w16cid:durableId="1264219993">
    <w:abstractNumId w:val="18"/>
  </w:num>
  <w:num w:numId="38" w16cid:durableId="2077584344">
    <w:abstractNumId w:val="21"/>
  </w:num>
  <w:num w:numId="39" w16cid:durableId="340814718">
    <w:abstractNumId w:val="19"/>
    <w:lvlOverride w:ilvl="0">
      <w:startOverride w:val="3"/>
    </w:lvlOverride>
    <w:lvlOverride w:ilvl="1">
      <w:startOverride w:val="3"/>
    </w:lvlOverride>
    <w:lvlOverride w:ilvl="2">
      <w:startOverride w:val="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410322059">
    <w:abstractNumId w:val="4"/>
  </w:num>
  <w:num w:numId="41" w16cid:durableId="727339058">
    <w:abstractNumId w:val="19"/>
    <w:lvlOverride w:ilvl="0">
      <w:startOverride w:val="3"/>
    </w:lvlOverride>
    <w:lvlOverride w:ilvl="1">
      <w:startOverride w:val="3"/>
    </w:lvlOverride>
    <w:lvlOverride w:ilvl="2">
      <w:startOverride w:val="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95047136">
    <w:abstractNumId w:val="19"/>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297104250">
    <w:abstractNumId w:val="19"/>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615600122">
    <w:abstractNumId w:val="3"/>
  </w:num>
  <w:num w:numId="45" w16cid:durableId="1468858932">
    <w:abstractNumId w:val="20"/>
  </w:num>
  <w:num w:numId="46" w16cid:durableId="371267936">
    <w:abstractNumId w:val="2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Yunfei Liao">
    <w15:presenceInfo w15:providerId="AD" w15:userId="S::yliao13@uncc.edu::b452e1c8-96eb-4d4e-88b3-958e4c0870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embedTrueTypeFonts/>
  <w:proofState w:spelling="clean" w:grammar="clean"/>
  <w:defaultTabStop w:val="144"/>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76D9"/>
    <w:rsid w:val="00001E25"/>
    <w:rsid w:val="000174A8"/>
    <w:rsid w:val="00045732"/>
    <w:rsid w:val="000A5A18"/>
    <w:rsid w:val="000E2AA9"/>
    <w:rsid w:val="00132167"/>
    <w:rsid w:val="001D1F46"/>
    <w:rsid w:val="001E427A"/>
    <w:rsid w:val="00220444"/>
    <w:rsid w:val="002624B6"/>
    <w:rsid w:val="0026702F"/>
    <w:rsid w:val="00292F5E"/>
    <w:rsid w:val="002A5D2C"/>
    <w:rsid w:val="002B11B3"/>
    <w:rsid w:val="002B51A9"/>
    <w:rsid w:val="002B6502"/>
    <w:rsid w:val="002C1257"/>
    <w:rsid w:val="002C7942"/>
    <w:rsid w:val="00311AAF"/>
    <w:rsid w:val="00370B27"/>
    <w:rsid w:val="003B2C30"/>
    <w:rsid w:val="003E7C10"/>
    <w:rsid w:val="00402B10"/>
    <w:rsid w:val="004656AC"/>
    <w:rsid w:val="00466F82"/>
    <w:rsid w:val="00486DD6"/>
    <w:rsid w:val="005E450C"/>
    <w:rsid w:val="00600F2E"/>
    <w:rsid w:val="006874A6"/>
    <w:rsid w:val="006F352A"/>
    <w:rsid w:val="00716EA4"/>
    <w:rsid w:val="00777AE4"/>
    <w:rsid w:val="007D3925"/>
    <w:rsid w:val="00844203"/>
    <w:rsid w:val="00872B1B"/>
    <w:rsid w:val="008819A4"/>
    <w:rsid w:val="008F1C10"/>
    <w:rsid w:val="0091609C"/>
    <w:rsid w:val="009F55A7"/>
    <w:rsid w:val="00A25B13"/>
    <w:rsid w:val="00AA1382"/>
    <w:rsid w:val="00AB5BB8"/>
    <w:rsid w:val="00AC3971"/>
    <w:rsid w:val="00B415F8"/>
    <w:rsid w:val="00B91E6C"/>
    <w:rsid w:val="00B97107"/>
    <w:rsid w:val="00BC0E64"/>
    <w:rsid w:val="00BF4996"/>
    <w:rsid w:val="00C41C87"/>
    <w:rsid w:val="00CE12C5"/>
    <w:rsid w:val="00D8661A"/>
    <w:rsid w:val="00D9487A"/>
    <w:rsid w:val="00D976D9"/>
    <w:rsid w:val="00E01415"/>
    <w:rsid w:val="00E43A52"/>
    <w:rsid w:val="00E45582"/>
    <w:rsid w:val="00E57A8D"/>
    <w:rsid w:val="00EC4F08"/>
    <w:rsid w:val="00F70C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4E6B85A"/>
  <w15:docId w15:val="{6998311D-03DA-9446-B991-CB4044F227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sz w:val="24"/>
        <w:szCs w:val="24"/>
        <w:lang w:val="en-US" w:eastAsia="zh-CN" w:bidi="ar-SA"/>
      </w:rPr>
    </w:rPrDefault>
    <w:pPrDefault>
      <w:pPr>
        <w:ind w:left="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2B10"/>
    <w:pPr>
      <w:spacing w:line="480" w:lineRule="auto"/>
      <w:ind w:left="0" w:firstLine="576"/>
    </w:pPr>
    <w:rPr>
      <w:sz w:val="22"/>
    </w:rPr>
  </w:style>
  <w:style w:type="paragraph" w:styleId="Heading1">
    <w:name w:val="heading 1"/>
    <w:basedOn w:val="Normal"/>
    <w:next w:val="Normal"/>
    <w:uiPriority w:val="9"/>
    <w:qFormat/>
    <w:rsid w:val="00E01415"/>
    <w:pPr>
      <w:numPr>
        <w:numId w:val="28"/>
      </w:numPr>
      <w:adjustRightInd w:val="0"/>
      <w:spacing w:before="240" w:after="240"/>
      <w:jc w:val="center"/>
      <w:outlineLvl w:val="0"/>
    </w:pPr>
    <w:rPr>
      <w:sz w:val="26"/>
      <w:szCs w:val="26"/>
    </w:rPr>
  </w:style>
  <w:style w:type="paragraph" w:styleId="Heading2">
    <w:name w:val="heading 2"/>
    <w:basedOn w:val="Normal"/>
    <w:next w:val="Normal"/>
    <w:link w:val="Heading2Char"/>
    <w:uiPriority w:val="9"/>
    <w:unhideWhenUsed/>
    <w:qFormat/>
    <w:rsid w:val="00045732"/>
    <w:pPr>
      <w:numPr>
        <w:ilvl w:val="1"/>
        <w:numId w:val="28"/>
      </w:numPr>
      <w:spacing w:before="120" w:after="120"/>
      <w:jc w:val="center"/>
      <w:outlineLvl w:val="1"/>
    </w:pPr>
  </w:style>
  <w:style w:type="paragraph" w:styleId="Heading3">
    <w:name w:val="heading 3"/>
    <w:basedOn w:val="Normal"/>
    <w:next w:val="Normal"/>
    <w:uiPriority w:val="9"/>
    <w:unhideWhenUsed/>
    <w:qFormat/>
    <w:rsid w:val="00402B10"/>
    <w:pPr>
      <w:numPr>
        <w:ilvl w:val="2"/>
        <w:numId w:val="45"/>
      </w:numPr>
      <w:spacing w:before="120" w:after="120"/>
      <w:jc w:val="center"/>
      <w:outlineLvl w:val="2"/>
    </w:pPr>
  </w:style>
  <w:style w:type="paragraph" w:styleId="Heading4">
    <w:name w:val="heading 4"/>
    <w:basedOn w:val="Normal"/>
    <w:next w:val="Normal"/>
    <w:uiPriority w:val="9"/>
    <w:semiHidden/>
    <w:unhideWhenUsed/>
    <w:qFormat/>
    <w:rsid w:val="002B6502"/>
    <w:pPr>
      <w:keepNext/>
      <w:keepLines/>
      <w:spacing w:before="400" w:after="20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AA1382"/>
    <w:pPr>
      <w:spacing w:after="240" w:line="240" w:lineRule="auto"/>
      <w:ind w:left="720" w:firstLine="0"/>
    </w:pPr>
    <w:rPr>
      <w:sz w:val="20"/>
      <w:szCs w:val="22"/>
    </w:rPr>
  </w:style>
  <w:style w:type="paragraph" w:styleId="Subtitle">
    <w:name w:val="Subtitle"/>
    <w:aliases w:val="table_content"/>
    <w:basedOn w:val="Normal"/>
    <w:next w:val="Normal"/>
    <w:uiPriority w:val="11"/>
    <w:qFormat/>
    <w:rsid w:val="00001E25"/>
    <w:pPr>
      <w:keepNext/>
      <w:keepLines/>
      <w:spacing w:line="240" w:lineRule="auto"/>
      <w:ind w:firstLine="0"/>
    </w:pPr>
    <w:rPr>
      <w:rFonts w:eastAsia="Arial" w:cs="Arial"/>
      <w:color w:val="666666"/>
      <w:sz w:val="20"/>
      <w:szCs w:val="30"/>
    </w:rPr>
  </w:style>
  <w:style w:type="table" w:customStyle="1" w:styleId="a">
    <w:basedOn w:val="TableNormal"/>
    <w:tblPr>
      <w:tblStyleRowBandSize w:val="1"/>
      <w:tblStyleColBandSize w:val="1"/>
      <w:tblCellMar>
        <w:top w:w="100" w:type="dxa"/>
        <w:left w:w="0" w:type="dxa"/>
        <w:bottom w:w="100" w:type="dxa"/>
        <w:right w:w="0" w:type="dxa"/>
      </w:tblCellMar>
    </w:tblPr>
  </w:style>
  <w:style w:type="table" w:customStyle="1" w:styleId="a0">
    <w:basedOn w:val="TableNormal"/>
    <w:tblPr>
      <w:tblStyleRowBandSize w:val="1"/>
      <w:tblStyleColBandSize w:val="1"/>
      <w:tblCellMar>
        <w:top w:w="100" w:type="dxa"/>
        <w:left w:w="0" w:type="dxa"/>
        <w:bottom w:w="100" w:type="dxa"/>
        <w:right w:w="0" w:type="dxa"/>
      </w:tblCellMar>
    </w:tblPr>
  </w:style>
  <w:style w:type="table" w:customStyle="1" w:styleId="a1">
    <w:basedOn w:val="TableNormal"/>
    <w:tblPr>
      <w:tblStyleRowBandSize w:val="1"/>
      <w:tblStyleColBandSize w:val="1"/>
      <w:tblCellMar>
        <w:top w:w="100" w:type="dxa"/>
        <w:left w:w="0" w:type="dxa"/>
        <w:bottom w:w="100" w:type="dxa"/>
        <w:right w:w="0" w:type="dxa"/>
      </w:tblCellMar>
    </w:tblPr>
  </w:style>
  <w:style w:type="table" w:customStyle="1" w:styleId="a2">
    <w:basedOn w:val="TableNormal"/>
    <w:tblPr>
      <w:tblStyleRowBandSize w:val="1"/>
      <w:tblStyleColBandSize w:val="1"/>
      <w:tblCellMar>
        <w:top w:w="100" w:type="dxa"/>
        <w:left w:w="0" w:type="dxa"/>
        <w:bottom w:w="100" w:type="dxa"/>
        <w:right w:w="0" w:type="dxa"/>
      </w:tblCellMar>
    </w:tblPr>
  </w:style>
  <w:style w:type="table" w:customStyle="1" w:styleId="a3">
    <w:basedOn w:val="TableNormal"/>
    <w:tblPr>
      <w:tblStyleRowBandSize w:val="1"/>
      <w:tblStyleColBandSize w:val="1"/>
      <w:tblCellMar>
        <w:top w:w="100" w:type="dxa"/>
        <w:left w:w="0" w:type="dxa"/>
        <w:bottom w:w="100" w:type="dxa"/>
        <w:right w:w="0" w:type="dxa"/>
      </w:tblCellMar>
    </w:tblPr>
  </w:style>
  <w:style w:type="paragraph" w:styleId="TOC1">
    <w:name w:val="toc 1"/>
    <w:basedOn w:val="Normal"/>
    <w:next w:val="Normal"/>
    <w:autoRedefine/>
    <w:uiPriority w:val="39"/>
    <w:unhideWhenUsed/>
    <w:rsid w:val="002624B6"/>
    <w:pPr>
      <w:spacing w:after="100"/>
    </w:pPr>
  </w:style>
  <w:style w:type="paragraph" w:styleId="TOC2">
    <w:name w:val="toc 2"/>
    <w:basedOn w:val="Normal"/>
    <w:next w:val="Normal"/>
    <w:autoRedefine/>
    <w:uiPriority w:val="39"/>
    <w:unhideWhenUsed/>
    <w:rsid w:val="002624B6"/>
    <w:pPr>
      <w:spacing w:after="100"/>
      <w:ind w:left="240"/>
    </w:pPr>
  </w:style>
  <w:style w:type="paragraph" w:styleId="TOC3">
    <w:name w:val="toc 3"/>
    <w:basedOn w:val="Normal"/>
    <w:next w:val="Normal"/>
    <w:autoRedefine/>
    <w:uiPriority w:val="39"/>
    <w:unhideWhenUsed/>
    <w:rsid w:val="002624B6"/>
    <w:pPr>
      <w:spacing w:after="100"/>
      <w:ind w:left="480"/>
    </w:pPr>
  </w:style>
  <w:style w:type="character" w:styleId="Hyperlink">
    <w:name w:val="Hyperlink"/>
    <w:basedOn w:val="DefaultParagraphFont"/>
    <w:uiPriority w:val="99"/>
    <w:unhideWhenUsed/>
    <w:rsid w:val="002624B6"/>
    <w:rPr>
      <w:color w:val="0000FF" w:themeColor="hyperlink"/>
      <w:u w:val="single"/>
    </w:rPr>
  </w:style>
  <w:style w:type="paragraph" w:customStyle="1" w:styleId="Figurecontents">
    <w:name w:val="Figure_contents"/>
    <w:basedOn w:val="Normal"/>
    <w:rsid w:val="00132167"/>
    <w:pPr>
      <w:spacing w:line="240" w:lineRule="auto"/>
    </w:pPr>
  </w:style>
  <w:style w:type="character" w:customStyle="1" w:styleId="Heading2Char">
    <w:name w:val="Heading 2 Char"/>
    <w:basedOn w:val="DefaultParagraphFont"/>
    <w:link w:val="Heading2"/>
    <w:uiPriority w:val="9"/>
    <w:rsid w:val="00045732"/>
    <w:rPr>
      <w:sz w:val="22"/>
    </w:rPr>
  </w:style>
  <w:style w:type="numbering" w:customStyle="1" w:styleId="CurrentList1">
    <w:name w:val="Current List1"/>
    <w:uiPriority w:val="99"/>
    <w:rsid w:val="00E43A52"/>
    <w:pPr>
      <w:numPr>
        <w:numId w:val="13"/>
      </w:numPr>
    </w:pPr>
  </w:style>
  <w:style w:type="numbering" w:customStyle="1" w:styleId="CurrentList2">
    <w:name w:val="Current List2"/>
    <w:uiPriority w:val="99"/>
    <w:rsid w:val="005E450C"/>
    <w:pPr>
      <w:numPr>
        <w:numId w:val="15"/>
      </w:numPr>
    </w:pPr>
  </w:style>
  <w:style w:type="numbering" w:customStyle="1" w:styleId="CurrentList3">
    <w:name w:val="Current List3"/>
    <w:uiPriority w:val="99"/>
    <w:rsid w:val="002B51A9"/>
    <w:pPr>
      <w:numPr>
        <w:numId w:val="16"/>
      </w:numPr>
    </w:pPr>
  </w:style>
  <w:style w:type="numbering" w:styleId="111111">
    <w:name w:val="Outline List 2"/>
    <w:basedOn w:val="NoList"/>
    <w:uiPriority w:val="99"/>
    <w:semiHidden/>
    <w:unhideWhenUsed/>
    <w:rsid w:val="00466F82"/>
    <w:pPr>
      <w:numPr>
        <w:numId w:val="18"/>
      </w:numPr>
    </w:pPr>
  </w:style>
  <w:style w:type="numbering" w:customStyle="1" w:styleId="CurrentList4">
    <w:name w:val="Current List4"/>
    <w:uiPriority w:val="99"/>
    <w:rsid w:val="0026702F"/>
    <w:pPr>
      <w:numPr>
        <w:numId w:val="27"/>
      </w:numPr>
    </w:pPr>
  </w:style>
  <w:style w:type="numbering" w:customStyle="1" w:styleId="CurrentList5">
    <w:name w:val="Current List5"/>
    <w:uiPriority w:val="99"/>
    <w:rsid w:val="0026702F"/>
    <w:pPr>
      <w:numPr>
        <w:numId w:val="26"/>
      </w:numPr>
    </w:pPr>
  </w:style>
  <w:style w:type="numbering" w:customStyle="1" w:styleId="CurrentList6">
    <w:name w:val="Current List6"/>
    <w:uiPriority w:val="99"/>
    <w:rsid w:val="0026702F"/>
    <w:pPr>
      <w:numPr>
        <w:numId w:val="29"/>
      </w:numPr>
    </w:pPr>
  </w:style>
  <w:style w:type="numbering" w:customStyle="1" w:styleId="CurrentList7">
    <w:name w:val="Current List7"/>
    <w:uiPriority w:val="99"/>
    <w:rsid w:val="00B91E6C"/>
    <w:pPr>
      <w:numPr>
        <w:numId w:val="31"/>
      </w:numPr>
    </w:pPr>
  </w:style>
  <w:style w:type="numbering" w:customStyle="1" w:styleId="CurrentList8">
    <w:name w:val="Current List8"/>
    <w:uiPriority w:val="99"/>
    <w:rsid w:val="00B91E6C"/>
    <w:pPr>
      <w:numPr>
        <w:numId w:val="32"/>
      </w:numPr>
    </w:pPr>
  </w:style>
  <w:style w:type="numbering" w:customStyle="1" w:styleId="CurrentList9">
    <w:name w:val="Current List9"/>
    <w:uiPriority w:val="99"/>
    <w:rsid w:val="00402B10"/>
    <w:pPr>
      <w:numPr>
        <w:numId w:val="33"/>
      </w:numPr>
    </w:pPr>
  </w:style>
  <w:style w:type="numbering" w:customStyle="1" w:styleId="CurrentList10">
    <w:name w:val="Current List10"/>
    <w:uiPriority w:val="99"/>
    <w:rsid w:val="00402B10"/>
    <w:pPr>
      <w:numPr>
        <w:numId w:val="35"/>
      </w:numPr>
    </w:pPr>
  </w:style>
  <w:style w:type="paragraph" w:styleId="Header">
    <w:name w:val="header"/>
    <w:basedOn w:val="Normal"/>
    <w:link w:val="HeaderChar"/>
    <w:uiPriority w:val="99"/>
    <w:unhideWhenUsed/>
    <w:rsid w:val="00001E25"/>
    <w:pPr>
      <w:tabs>
        <w:tab w:val="center" w:pos="4680"/>
        <w:tab w:val="right" w:pos="9360"/>
      </w:tabs>
      <w:spacing w:line="240" w:lineRule="auto"/>
    </w:pPr>
  </w:style>
  <w:style w:type="character" w:customStyle="1" w:styleId="HeaderChar">
    <w:name w:val="Header Char"/>
    <w:basedOn w:val="DefaultParagraphFont"/>
    <w:link w:val="Header"/>
    <w:uiPriority w:val="99"/>
    <w:rsid w:val="00001E25"/>
    <w:rPr>
      <w:sz w:val="22"/>
    </w:rPr>
  </w:style>
  <w:style w:type="paragraph" w:styleId="Footer">
    <w:name w:val="footer"/>
    <w:basedOn w:val="Normal"/>
    <w:link w:val="FooterChar"/>
    <w:uiPriority w:val="99"/>
    <w:unhideWhenUsed/>
    <w:rsid w:val="00001E25"/>
    <w:pPr>
      <w:tabs>
        <w:tab w:val="center" w:pos="4680"/>
        <w:tab w:val="right" w:pos="9360"/>
      </w:tabs>
      <w:spacing w:line="240" w:lineRule="auto"/>
    </w:pPr>
  </w:style>
  <w:style w:type="character" w:customStyle="1" w:styleId="FooterChar">
    <w:name w:val="Footer Char"/>
    <w:basedOn w:val="DefaultParagraphFont"/>
    <w:link w:val="Footer"/>
    <w:uiPriority w:val="99"/>
    <w:rsid w:val="00001E25"/>
    <w:rPr>
      <w:sz w:val="22"/>
    </w:rPr>
  </w:style>
  <w:style w:type="character" w:styleId="CommentReference">
    <w:name w:val="annotation reference"/>
    <w:basedOn w:val="DefaultParagraphFont"/>
    <w:uiPriority w:val="99"/>
    <w:semiHidden/>
    <w:unhideWhenUsed/>
    <w:rsid w:val="007D3925"/>
    <w:rPr>
      <w:sz w:val="16"/>
      <w:szCs w:val="16"/>
    </w:rPr>
  </w:style>
  <w:style w:type="paragraph" w:styleId="CommentText">
    <w:name w:val="annotation text"/>
    <w:basedOn w:val="Normal"/>
    <w:link w:val="CommentTextChar"/>
    <w:uiPriority w:val="99"/>
    <w:semiHidden/>
    <w:unhideWhenUsed/>
    <w:rsid w:val="007D3925"/>
    <w:pPr>
      <w:spacing w:line="240" w:lineRule="auto"/>
    </w:pPr>
    <w:rPr>
      <w:sz w:val="20"/>
      <w:szCs w:val="20"/>
    </w:rPr>
  </w:style>
  <w:style w:type="character" w:customStyle="1" w:styleId="CommentTextChar">
    <w:name w:val="Comment Text Char"/>
    <w:basedOn w:val="DefaultParagraphFont"/>
    <w:link w:val="CommentText"/>
    <w:uiPriority w:val="99"/>
    <w:semiHidden/>
    <w:rsid w:val="007D3925"/>
    <w:rPr>
      <w:sz w:val="20"/>
      <w:szCs w:val="20"/>
    </w:rPr>
  </w:style>
  <w:style w:type="paragraph" w:styleId="CommentSubject">
    <w:name w:val="annotation subject"/>
    <w:basedOn w:val="CommentText"/>
    <w:next w:val="CommentText"/>
    <w:link w:val="CommentSubjectChar"/>
    <w:uiPriority w:val="99"/>
    <w:semiHidden/>
    <w:unhideWhenUsed/>
    <w:rsid w:val="007D3925"/>
    <w:rPr>
      <w:b/>
      <w:bCs/>
    </w:rPr>
  </w:style>
  <w:style w:type="character" w:customStyle="1" w:styleId="CommentSubjectChar">
    <w:name w:val="Comment Subject Char"/>
    <w:basedOn w:val="CommentTextChar"/>
    <w:link w:val="CommentSubject"/>
    <w:uiPriority w:val="99"/>
    <w:semiHidden/>
    <w:rsid w:val="007D3925"/>
    <w:rPr>
      <w:b/>
      <w:bCs/>
      <w:sz w:val="20"/>
      <w:szCs w:val="20"/>
    </w:rPr>
  </w:style>
  <w:style w:type="paragraph" w:customStyle="1" w:styleId="p1">
    <w:name w:val="p1"/>
    <w:basedOn w:val="Normal"/>
    <w:rsid w:val="00E57A8D"/>
    <w:pPr>
      <w:spacing w:line="240" w:lineRule="auto"/>
      <w:ind w:firstLine="0"/>
    </w:pPr>
    <w:rPr>
      <w:rFonts w:ascii=".AppleSystemUIFont" w:eastAsia="Times New Roman" w:hAnsi=".AppleSystemUIFont"/>
      <w:color w:val="0E0E0E"/>
      <w:sz w:val="21"/>
      <w:szCs w:val="21"/>
    </w:rPr>
  </w:style>
  <w:style w:type="numbering" w:customStyle="1" w:styleId="CurrentList11">
    <w:name w:val="Current List11"/>
    <w:uiPriority w:val="99"/>
    <w:rsid w:val="00486DD6"/>
    <w:pPr>
      <w:numPr>
        <w:numId w:val="37"/>
      </w:numPr>
    </w:pPr>
  </w:style>
  <w:style w:type="numbering" w:customStyle="1" w:styleId="CurrentList12">
    <w:name w:val="Current List12"/>
    <w:uiPriority w:val="99"/>
    <w:rsid w:val="00BF4996"/>
    <w:pPr>
      <w:numPr>
        <w:numId w:val="38"/>
      </w:numPr>
    </w:pPr>
  </w:style>
  <w:style w:type="numbering" w:customStyle="1" w:styleId="CurrentList13">
    <w:name w:val="Current List13"/>
    <w:uiPriority w:val="99"/>
    <w:rsid w:val="00BF4996"/>
    <w:pPr>
      <w:numPr>
        <w:numId w:val="40"/>
      </w:numPr>
    </w:pPr>
  </w:style>
  <w:style w:type="numbering" w:customStyle="1" w:styleId="CurrentList14">
    <w:name w:val="Current List14"/>
    <w:uiPriority w:val="99"/>
    <w:rsid w:val="00BF4996"/>
    <w:pPr>
      <w:numPr>
        <w:numId w:val="44"/>
      </w:numPr>
    </w:pPr>
  </w:style>
  <w:style w:type="numbering" w:customStyle="1" w:styleId="CurrentList15">
    <w:name w:val="Current List15"/>
    <w:uiPriority w:val="99"/>
    <w:rsid w:val="00BF4996"/>
    <w:pPr>
      <w:numPr>
        <w:numId w:val="4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1292869">
      <w:bodyDiv w:val="1"/>
      <w:marLeft w:val="0"/>
      <w:marRight w:val="0"/>
      <w:marTop w:val="0"/>
      <w:marBottom w:val="0"/>
      <w:divBdr>
        <w:top w:val="none" w:sz="0" w:space="0" w:color="auto"/>
        <w:left w:val="none" w:sz="0" w:space="0" w:color="auto"/>
        <w:bottom w:val="none" w:sz="0" w:space="0" w:color="auto"/>
        <w:right w:val="none" w:sz="0" w:space="0" w:color="auto"/>
      </w:divBdr>
    </w:div>
    <w:div w:id="646976037">
      <w:bodyDiv w:val="1"/>
      <w:marLeft w:val="0"/>
      <w:marRight w:val="0"/>
      <w:marTop w:val="0"/>
      <w:marBottom w:val="0"/>
      <w:divBdr>
        <w:top w:val="none" w:sz="0" w:space="0" w:color="auto"/>
        <w:left w:val="none" w:sz="0" w:space="0" w:color="auto"/>
        <w:bottom w:val="none" w:sz="0" w:space="0" w:color="auto"/>
        <w:right w:val="none" w:sz="0" w:space="0" w:color="auto"/>
      </w:divBdr>
    </w:div>
    <w:div w:id="787285177">
      <w:bodyDiv w:val="1"/>
      <w:marLeft w:val="0"/>
      <w:marRight w:val="0"/>
      <w:marTop w:val="0"/>
      <w:marBottom w:val="0"/>
      <w:divBdr>
        <w:top w:val="none" w:sz="0" w:space="0" w:color="auto"/>
        <w:left w:val="none" w:sz="0" w:space="0" w:color="auto"/>
        <w:bottom w:val="none" w:sz="0" w:space="0" w:color="auto"/>
        <w:right w:val="none" w:sz="0" w:space="0" w:color="auto"/>
      </w:divBdr>
    </w:div>
    <w:div w:id="973676979">
      <w:bodyDiv w:val="1"/>
      <w:marLeft w:val="0"/>
      <w:marRight w:val="0"/>
      <w:marTop w:val="0"/>
      <w:marBottom w:val="0"/>
      <w:divBdr>
        <w:top w:val="none" w:sz="0" w:space="0" w:color="auto"/>
        <w:left w:val="none" w:sz="0" w:space="0" w:color="auto"/>
        <w:bottom w:val="none" w:sz="0" w:space="0" w:color="auto"/>
        <w:right w:val="none" w:sz="0" w:space="0" w:color="auto"/>
      </w:divBdr>
    </w:div>
    <w:div w:id="1072124988">
      <w:bodyDiv w:val="1"/>
      <w:marLeft w:val="0"/>
      <w:marRight w:val="0"/>
      <w:marTop w:val="0"/>
      <w:marBottom w:val="0"/>
      <w:divBdr>
        <w:top w:val="none" w:sz="0" w:space="0" w:color="auto"/>
        <w:left w:val="none" w:sz="0" w:space="0" w:color="auto"/>
        <w:bottom w:val="none" w:sz="0" w:space="0" w:color="auto"/>
        <w:right w:val="none" w:sz="0" w:space="0" w:color="auto"/>
      </w:divBdr>
    </w:div>
    <w:div w:id="1131555735">
      <w:bodyDiv w:val="1"/>
      <w:marLeft w:val="0"/>
      <w:marRight w:val="0"/>
      <w:marTop w:val="0"/>
      <w:marBottom w:val="0"/>
      <w:divBdr>
        <w:top w:val="none" w:sz="0" w:space="0" w:color="auto"/>
        <w:left w:val="none" w:sz="0" w:space="0" w:color="auto"/>
        <w:bottom w:val="none" w:sz="0" w:space="0" w:color="auto"/>
        <w:right w:val="none" w:sz="0" w:space="0" w:color="auto"/>
      </w:divBdr>
    </w:div>
    <w:div w:id="1257592919">
      <w:bodyDiv w:val="1"/>
      <w:marLeft w:val="0"/>
      <w:marRight w:val="0"/>
      <w:marTop w:val="0"/>
      <w:marBottom w:val="0"/>
      <w:divBdr>
        <w:top w:val="none" w:sz="0" w:space="0" w:color="auto"/>
        <w:left w:val="none" w:sz="0" w:space="0" w:color="auto"/>
        <w:bottom w:val="none" w:sz="0" w:space="0" w:color="auto"/>
        <w:right w:val="none" w:sz="0" w:space="0" w:color="auto"/>
      </w:divBdr>
    </w:div>
    <w:div w:id="1604417729">
      <w:bodyDiv w:val="1"/>
      <w:marLeft w:val="0"/>
      <w:marRight w:val="0"/>
      <w:marTop w:val="0"/>
      <w:marBottom w:val="0"/>
      <w:divBdr>
        <w:top w:val="none" w:sz="0" w:space="0" w:color="auto"/>
        <w:left w:val="none" w:sz="0" w:space="0" w:color="auto"/>
        <w:bottom w:val="none" w:sz="0" w:space="0" w:color="auto"/>
        <w:right w:val="none" w:sz="0" w:space="0" w:color="auto"/>
      </w:divBdr>
    </w:div>
    <w:div w:id="17455626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paperpile.com/c/qo3oGi/H2zM9" TargetMode="External"/><Relationship Id="rId21" Type="http://schemas.openxmlformats.org/officeDocument/2006/relationships/image" Target="media/image1.png"/><Relationship Id="rId42" Type="http://schemas.openxmlformats.org/officeDocument/2006/relationships/hyperlink" Target="https://paperpile.com/c/vD89YP/fkW6E" TargetMode="External"/><Relationship Id="rId47" Type="http://schemas.openxmlformats.org/officeDocument/2006/relationships/hyperlink" Target="https://paperpile.com/c/vD89YP/lPHKP+bQK3R" TargetMode="External"/><Relationship Id="rId63" Type="http://schemas.openxmlformats.org/officeDocument/2006/relationships/hyperlink" Target="https://paperpile.com/c/vD89YP/918zU" TargetMode="External"/><Relationship Id="rId68" Type="http://schemas.openxmlformats.org/officeDocument/2006/relationships/hyperlink" Target="https://paperpile.com/c/vD89YP/PollG+MFQNO" TargetMode="External"/><Relationship Id="rId84" Type="http://schemas.openxmlformats.org/officeDocument/2006/relationships/hyperlink" Target="https://paperpile.com/c/vD89YP/gUt5c+B5cgb" TargetMode="External"/><Relationship Id="rId89" Type="http://schemas.openxmlformats.org/officeDocument/2006/relationships/image" Target="media/image9.png"/><Relationship Id="rId16" Type="http://schemas.openxmlformats.org/officeDocument/2006/relationships/hyperlink" Target="https://paperpile.com/c/qo3oGi/x43cb" TargetMode="External"/><Relationship Id="rId11" Type="http://schemas.openxmlformats.org/officeDocument/2006/relationships/hyperlink" Target="https://paperpile.com/c/qo3oGi/woVNO+6yNy8" TargetMode="External"/><Relationship Id="rId32" Type="http://schemas.openxmlformats.org/officeDocument/2006/relationships/hyperlink" Target="https://paperpile.com/c/vD89YP/ZHIk9" TargetMode="External"/><Relationship Id="rId37" Type="http://schemas.openxmlformats.org/officeDocument/2006/relationships/hyperlink" Target="https://paperpile.com/c/vD89YP/a2D5J" TargetMode="External"/><Relationship Id="rId53" Type="http://schemas.openxmlformats.org/officeDocument/2006/relationships/hyperlink" Target="https://paperpile.com/c/vD89YP/7hLfH" TargetMode="External"/><Relationship Id="rId58" Type="http://schemas.openxmlformats.org/officeDocument/2006/relationships/hyperlink" Target="https://paperpile.com/c/vD89YP/O16MW" TargetMode="External"/><Relationship Id="rId74" Type="http://schemas.openxmlformats.org/officeDocument/2006/relationships/hyperlink" Target="https://paperpile.com/c/vD89YP/1Vr8V+Dp23A" TargetMode="External"/><Relationship Id="rId79" Type="http://schemas.openxmlformats.org/officeDocument/2006/relationships/comments" Target="comments.xml"/><Relationship Id="rId5" Type="http://schemas.openxmlformats.org/officeDocument/2006/relationships/webSettings" Target="webSettings.xml"/><Relationship Id="rId90" Type="http://schemas.openxmlformats.org/officeDocument/2006/relationships/image" Target="media/image10.png"/><Relationship Id="rId95" Type="http://schemas.openxmlformats.org/officeDocument/2006/relationships/theme" Target="theme/theme1.xml"/><Relationship Id="rId22" Type="http://schemas.openxmlformats.org/officeDocument/2006/relationships/image" Target="media/image2.jpg"/><Relationship Id="rId27" Type="http://schemas.openxmlformats.org/officeDocument/2006/relationships/hyperlink" Target="https://paperpile.com/c/qo3oGi/8zjB8" TargetMode="External"/><Relationship Id="rId43" Type="http://schemas.openxmlformats.org/officeDocument/2006/relationships/hyperlink" Target="https://paperpile.com/c/vD89YP/N6Jnm+OTUop" TargetMode="External"/><Relationship Id="rId48" Type="http://schemas.openxmlformats.org/officeDocument/2006/relationships/hyperlink" Target="https://paperpile.com/c/vD89YP/k0m3c" TargetMode="External"/><Relationship Id="rId64" Type="http://schemas.openxmlformats.org/officeDocument/2006/relationships/hyperlink" Target="https://paperpile.com/c/vD89YP/5DUz2" TargetMode="External"/><Relationship Id="rId69" Type="http://schemas.openxmlformats.org/officeDocument/2006/relationships/hyperlink" Target="https://paperpile.com/c/vD89YP/wJ5jh" TargetMode="External"/><Relationship Id="rId8" Type="http://schemas.openxmlformats.org/officeDocument/2006/relationships/hyperlink" Target="https://paperpile.com/c/qo3oGi/UCe4U" TargetMode="External"/><Relationship Id="rId51" Type="http://schemas.openxmlformats.org/officeDocument/2006/relationships/hyperlink" Target="https://paperpile.com/c/vD89YP/Nb5AK+NFX9b" TargetMode="External"/><Relationship Id="rId72" Type="http://schemas.openxmlformats.org/officeDocument/2006/relationships/hyperlink" Target="https://paperpile.com/c/vD89YP/l2KGE" TargetMode="External"/><Relationship Id="rId80" Type="http://schemas.microsoft.com/office/2011/relationships/commentsExtended" Target="commentsExtended.xml"/><Relationship Id="rId85" Type="http://schemas.openxmlformats.org/officeDocument/2006/relationships/hyperlink" Target="https://paperpile.com/c/vD89YP/gUt5c+B5cgb"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paperpile.com/c/qo3oGi/Tloni" TargetMode="External"/><Relationship Id="rId17" Type="http://schemas.openxmlformats.org/officeDocument/2006/relationships/hyperlink" Target="https://paperpile.com/c/qo3oGi/8zjB8" TargetMode="External"/><Relationship Id="rId25" Type="http://schemas.openxmlformats.org/officeDocument/2006/relationships/image" Target="media/image4.png"/><Relationship Id="rId33" Type="http://schemas.openxmlformats.org/officeDocument/2006/relationships/hyperlink" Target="https://paperpile.com/c/vD89YP/ZHIk9+NI0ml" TargetMode="External"/><Relationship Id="rId38" Type="http://schemas.openxmlformats.org/officeDocument/2006/relationships/hyperlink" Target="https://paperpile.com/c/vD89YP/a2D5J+MWr4O" TargetMode="External"/><Relationship Id="rId46" Type="http://schemas.openxmlformats.org/officeDocument/2006/relationships/hyperlink" Target="https://paperpile.com/c/vD89YP/lPHKP" TargetMode="External"/><Relationship Id="rId59" Type="http://schemas.openxmlformats.org/officeDocument/2006/relationships/hyperlink" Target="https://paperpile.com/c/vD89YP/Z3gyO" TargetMode="External"/><Relationship Id="rId67" Type="http://schemas.openxmlformats.org/officeDocument/2006/relationships/hyperlink" Target="https://paperpile.com/c/vD89YP/v6dKx" TargetMode="External"/><Relationship Id="rId20" Type="http://schemas.openxmlformats.org/officeDocument/2006/relationships/hyperlink" Target="https://paperpile.com/c/qo3oGi/UjBlf" TargetMode="External"/><Relationship Id="rId41" Type="http://schemas.openxmlformats.org/officeDocument/2006/relationships/hyperlink" Target="https://paperpile.com/c/vD89YP/lGV0P" TargetMode="External"/><Relationship Id="rId54" Type="http://schemas.openxmlformats.org/officeDocument/2006/relationships/image" Target="media/image7.png"/><Relationship Id="rId62" Type="http://schemas.openxmlformats.org/officeDocument/2006/relationships/hyperlink" Target="https://paperpile.com/c/vD89YP/DzFjg" TargetMode="External"/><Relationship Id="rId70" Type="http://schemas.openxmlformats.org/officeDocument/2006/relationships/hyperlink" Target="https://paperpile.com/c/vD89YP/A3Glj+yDiCN" TargetMode="External"/><Relationship Id="rId75" Type="http://schemas.openxmlformats.org/officeDocument/2006/relationships/hyperlink" Target="https://paperpile.com/c/vD89YP/A3Glj+yDiCN" TargetMode="External"/><Relationship Id="rId83" Type="http://schemas.openxmlformats.org/officeDocument/2006/relationships/hyperlink" Target="https://paperpile.com/c/vD89YP/Dp23A" TargetMode="External"/><Relationship Id="rId88" Type="http://schemas.openxmlformats.org/officeDocument/2006/relationships/hyperlink" Target="https://paperpile.com/c/vD89YP/FVkK7" TargetMode="External"/><Relationship Id="rId91"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aperpile.com/c/qo3oGi/s8TOW" TargetMode="External"/><Relationship Id="rId23" Type="http://schemas.openxmlformats.org/officeDocument/2006/relationships/image" Target="media/image3.png"/><Relationship Id="rId28" Type="http://schemas.openxmlformats.org/officeDocument/2006/relationships/image" Target="media/image5.png"/><Relationship Id="rId36" Type="http://schemas.openxmlformats.org/officeDocument/2006/relationships/hyperlink" Target="https://paperpile.com/c/vD89YP/OYvyJ+wqUhf" TargetMode="External"/><Relationship Id="rId49" Type="http://schemas.openxmlformats.org/officeDocument/2006/relationships/hyperlink" Target="https://paperpile.com/c/vD89YP/D1hx9" TargetMode="External"/><Relationship Id="rId57" Type="http://schemas.openxmlformats.org/officeDocument/2006/relationships/hyperlink" Target="https://paperpile.com/c/vD89YP/OK9lU" TargetMode="External"/><Relationship Id="rId10" Type="http://schemas.openxmlformats.org/officeDocument/2006/relationships/hyperlink" Target="https://paperpile.com/c/qo3oGi/Q6Hrv" TargetMode="External"/><Relationship Id="rId31" Type="http://schemas.openxmlformats.org/officeDocument/2006/relationships/hyperlink" Target="https://paperpile.com/c/vD89YP/KWzYt+oC9xb" TargetMode="External"/><Relationship Id="rId44" Type="http://schemas.openxmlformats.org/officeDocument/2006/relationships/hyperlink" Target="https://paperpile.com/c/vD89YP/QwuOv" TargetMode="External"/><Relationship Id="rId52" Type="http://schemas.openxmlformats.org/officeDocument/2006/relationships/hyperlink" Target="https://paperpile.com/c/vD89YP/aNT8Z" TargetMode="External"/><Relationship Id="rId60" Type="http://schemas.openxmlformats.org/officeDocument/2006/relationships/image" Target="media/image8.png"/><Relationship Id="rId65" Type="http://schemas.openxmlformats.org/officeDocument/2006/relationships/hyperlink" Target="https://paperpile.com/c/vD89YP/wJ5jh" TargetMode="External"/><Relationship Id="rId73" Type="http://schemas.openxmlformats.org/officeDocument/2006/relationships/hyperlink" Target="https://paperpile.com/c/vD89YP/9Ca9t" TargetMode="External"/><Relationship Id="rId78" Type="http://schemas.openxmlformats.org/officeDocument/2006/relationships/hyperlink" Target="https://paperpile.com/c/vD89YP/Dp23A" TargetMode="External"/><Relationship Id="rId81" Type="http://schemas.microsoft.com/office/2016/09/relationships/commentsIds" Target="commentsIds.xml"/><Relationship Id="rId86" Type="http://schemas.openxmlformats.org/officeDocument/2006/relationships/hyperlink" Target="https://paperpile.com/c/vD89YP/B5cgb" TargetMode="External"/><Relationship Id="rId94"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https://paperpile.com/c/qo3oGi/PZO4z" TargetMode="External"/><Relationship Id="rId13" Type="http://schemas.openxmlformats.org/officeDocument/2006/relationships/hyperlink" Target="https://paperpile.com/c/qo3oGi/ZjnAa" TargetMode="External"/><Relationship Id="rId18" Type="http://schemas.openxmlformats.org/officeDocument/2006/relationships/hyperlink" Target="https://paperpile.com/c/qo3oGi/qyaic" TargetMode="External"/><Relationship Id="rId39" Type="http://schemas.openxmlformats.org/officeDocument/2006/relationships/hyperlink" Target="https://paperpile.com/c/vD89YP/wkZob+w9c2q" TargetMode="External"/><Relationship Id="rId34" Type="http://schemas.openxmlformats.org/officeDocument/2006/relationships/hyperlink" Target="https://paperpile.com/c/vD89YP/ru3zp+b4xtT" TargetMode="External"/><Relationship Id="rId50" Type="http://schemas.openxmlformats.org/officeDocument/2006/relationships/hyperlink" Target="https://paperpile.com/c/vD89YP/Nb5AK" TargetMode="External"/><Relationship Id="rId55" Type="http://schemas.openxmlformats.org/officeDocument/2006/relationships/hyperlink" Target="https://paperpile.com/c/vD89YP/9Ca9t" TargetMode="External"/><Relationship Id="rId76" Type="http://schemas.openxmlformats.org/officeDocument/2006/relationships/hyperlink" Target="https://paperpile.com/c/vD89YP/lbgKq" TargetMode="External"/><Relationship Id="rId7" Type="http://schemas.openxmlformats.org/officeDocument/2006/relationships/endnotes" Target="endnotes.xml"/><Relationship Id="rId71" Type="http://schemas.openxmlformats.org/officeDocument/2006/relationships/hyperlink" Target="https://paperpile.com/c/vD89YP/o5UWZ" TargetMode="External"/><Relationship Id="rId92" Type="http://schemas.openxmlformats.org/officeDocument/2006/relationships/image" Target="media/image12.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yperlink" Target="https://paperpile.com/c/qo3oGi/r4uLR" TargetMode="External"/><Relationship Id="rId40" Type="http://schemas.openxmlformats.org/officeDocument/2006/relationships/hyperlink" Target="https://paperpile.com/c/vD89YP/L2cK6" TargetMode="External"/><Relationship Id="rId45" Type="http://schemas.openxmlformats.org/officeDocument/2006/relationships/hyperlink" Target="https://paperpile.com/c/vD89YP/tmypX" TargetMode="External"/><Relationship Id="rId66" Type="http://schemas.openxmlformats.org/officeDocument/2006/relationships/hyperlink" Target="https://paperpile.com/c/vD89YP/iZiZg" TargetMode="External"/><Relationship Id="rId87" Type="http://schemas.openxmlformats.org/officeDocument/2006/relationships/hyperlink" Target="https://paperpile.com/c/vD89YP/Lnm2R+ZZizr+7B6Rz" TargetMode="External"/><Relationship Id="rId61" Type="http://schemas.openxmlformats.org/officeDocument/2006/relationships/hyperlink" Target="https://paperpile.com/c/vD89YP/918zU" TargetMode="External"/><Relationship Id="rId82" Type="http://schemas.microsoft.com/office/2018/08/relationships/commentsExtensible" Target="commentsExtensible.xml"/><Relationship Id="rId19" Type="http://schemas.openxmlformats.org/officeDocument/2006/relationships/hyperlink" Target="https://paperpile.com/c/qo3oGi/2CZyb" TargetMode="External"/><Relationship Id="rId14" Type="http://schemas.openxmlformats.org/officeDocument/2006/relationships/hyperlink" Target="https://paperpile.com/c/qo3oGi/10xGH" TargetMode="External"/><Relationship Id="rId30" Type="http://schemas.openxmlformats.org/officeDocument/2006/relationships/hyperlink" Target="https://paperpile.com/c/vD89YP/bm0UZ" TargetMode="External"/><Relationship Id="rId35" Type="http://schemas.openxmlformats.org/officeDocument/2006/relationships/hyperlink" Target="https://paperpile.com/c/vD89YP/ru3zp+T5iHz" TargetMode="External"/><Relationship Id="rId56" Type="http://schemas.openxmlformats.org/officeDocument/2006/relationships/hyperlink" Target="https://paperpile.com/c/vD89YP/NFX9b" TargetMode="External"/><Relationship Id="rId77" Type="http://schemas.openxmlformats.org/officeDocument/2006/relationships/hyperlink" Target="https://paperpile.com/c/vD89YP/gUt5c"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6B2F7E-647E-9142-B23A-90CA0212E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31</Pages>
  <Words>7309</Words>
  <Characters>42396</Characters>
  <Application>Microsoft Office Word</Application>
  <DocSecurity>0</DocSecurity>
  <Lines>921</Lines>
  <Paragraphs>304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Yunfei Liao</cp:lastModifiedBy>
  <cp:revision>31</cp:revision>
  <cp:lastPrinted>2024-04-17T01:33:00Z</cp:lastPrinted>
  <dcterms:created xsi:type="dcterms:W3CDTF">2025-01-13T16:07:00Z</dcterms:created>
  <dcterms:modified xsi:type="dcterms:W3CDTF">2025-01-13T21:24:00Z</dcterms:modified>
</cp:coreProperties>
</file>